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8CE" w:rsidRDefault="00AE78CE" w:rsidP="00AE78CE">
      <w:pPr>
        <w:jc w:val="both"/>
        <w:rPr>
          <w:rFonts w:ascii="Tahoma" w:hAnsi="Tahoma" w:cs="Tahoma"/>
          <w:lang w:val="it-IT"/>
        </w:rPr>
      </w:pPr>
    </w:p>
    <w:p w:rsidR="00AE78CE" w:rsidRDefault="00AE78CE" w:rsidP="00AE78CE">
      <w:pPr>
        <w:jc w:val="both"/>
        <w:rPr>
          <w:rFonts w:ascii="Tahoma" w:hAnsi="Tahoma" w:cs="Tahoma"/>
          <w:sz w:val="28"/>
          <w:szCs w:val="28"/>
          <w:lang w:val="fr-FR"/>
        </w:rPr>
      </w:pPr>
      <w:r>
        <w:rPr>
          <w:rFonts w:ascii="Tahoma" w:hAnsi="Tahoma" w:cs="Tahoma"/>
          <w:sz w:val="28"/>
          <w:szCs w:val="28"/>
          <w:lang w:val="fr-FR"/>
        </w:rPr>
        <w:t>INSTITUŢIA PREFECTULUI</w:t>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t xml:space="preserve">                     </w:t>
      </w:r>
    </w:p>
    <w:p w:rsidR="00AE78CE" w:rsidRDefault="00AE78CE" w:rsidP="00AE78CE">
      <w:pPr>
        <w:jc w:val="both"/>
        <w:rPr>
          <w:rFonts w:ascii="Tahoma" w:hAnsi="Tahoma" w:cs="Tahoma"/>
          <w:sz w:val="28"/>
          <w:szCs w:val="28"/>
          <w:lang w:val="fr-FR"/>
        </w:rPr>
      </w:pPr>
      <w:r>
        <w:rPr>
          <w:rFonts w:ascii="Tahoma" w:hAnsi="Tahoma" w:cs="Tahoma"/>
          <w:sz w:val="28"/>
          <w:szCs w:val="28"/>
          <w:lang w:val="fr-FR"/>
        </w:rPr>
        <w:t>JUDEŢUL PRAHOVA</w:t>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r>
      <w:r>
        <w:rPr>
          <w:rFonts w:ascii="Tahoma" w:hAnsi="Tahoma" w:cs="Tahoma"/>
          <w:sz w:val="28"/>
          <w:szCs w:val="28"/>
          <w:lang w:val="fr-FR"/>
        </w:rPr>
        <w:tab/>
        <w:t xml:space="preserve">            </w:t>
      </w:r>
    </w:p>
    <w:p w:rsidR="00AE78CE" w:rsidRDefault="00AE78CE" w:rsidP="00AE78CE">
      <w:pPr>
        <w:jc w:val="both"/>
        <w:rPr>
          <w:rFonts w:ascii="Tahoma" w:hAnsi="Tahoma" w:cs="Tahoma"/>
          <w:sz w:val="28"/>
          <w:szCs w:val="28"/>
          <w:lang w:val="fr-FR"/>
        </w:rPr>
      </w:pPr>
      <w:r>
        <w:rPr>
          <w:rFonts w:ascii="Tahoma" w:hAnsi="Tahoma" w:cs="Tahoma"/>
          <w:sz w:val="28"/>
          <w:szCs w:val="28"/>
          <w:lang w:val="fr-FR"/>
        </w:rPr>
        <w:t>SECRETARIATUL COLEGIULUI PREFECTURAL</w:t>
      </w:r>
    </w:p>
    <w:p w:rsidR="00AE78CE" w:rsidRDefault="00062D56" w:rsidP="00AE78CE">
      <w:pPr>
        <w:jc w:val="both"/>
        <w:outlineLvl w:val="0"/>
        <w:rPr>
          <w:rFonts w:ascii="Tahoma" w:hAnsi="Tahoma" w:cs="Tahoma"/>
          <w:sz w:val="28"/>
          <w:szCs w:val="28"/>
          <w:lang w:val="it-IT"/>
        </w:rPr>
      </w:pPr>
      <w:r>
        <w:rPr>
          <w:rFonts w:ascii="Tahoma" w:hAnsi="Tahoma" w:cs="Tahoma"/>
          <w:sz w:val="28"/>
          <w:szCs w:val="28"/>
          <w:lang w:val="it-IT"/>
        </w:rPr>
        <w:t>Nr.6585/26</w:t>
      </w:r>
      <w:r w:rsidR="00B95CFE">
        <w:rPr>
          <w:rFonts w:ascii="Tahoma" w:hAnsi="Tahoma" w:cs="Tahoma"/>
          <w:sz w:val="28"/>
          <w:szCs w:val="28"/>
          <w:lang w:val="it-IT"/>
        </w:rPr>
        <w:t>.04</w:t>
      </w:r>
      <w:r w:rsidR="00CF7E52">
        <w:rPr>
          <w:rFonts w:ascii="Tahoma" w:hAnsi="Tahoma" w:cs="Tahoma"/>
          <w:sz w:val="28"/>
          <w:szCs w:val="28"/>
          <w:lang w:val="it-IT"/>
        </w:rPr>
        <w:t>.2021</w:t>
      </w:r>
      <w:r w:rsidR="00AE78CE">
        <w:rPr>
          <w:rFonts w:ascii="Tahoma" w:hAnsi="Tahoma" w:cs="Tahoma"/>
          <w:sz w:val="28"/>
          <w:szCs w:val="28"/>
          <w:lang w:val="it-IT"/>
        </w:rPr>
        <w:t xml:space="preserve">                                                    </w:t>
      </w:r>
    </w:p>
    <w:p w:rsidR="00996B98" w:rsidRDefault="00996B98" w:rsidP="00AE78CE">
      <w:pPr>
        <w:jc w:val="both"/>
        <w:outlineLvl w:val="0"/>
        <w:rPr>
          <w:rFonts w:ascii="Tahoma" w:hAnsi="Tahoma" w:cs="Tahoma"/>
          <w:sz w:val="28"/>
          <w:szCs w:val="28"/>
          <w:lang w:val="it-IT"/>
        </w:rPr>
      </w:pPr>
    </w:p>
    <w:p w:rsidR="00AE78CE" w:rsidRPr="0028467D" w:rsidRDefault="00AE78CE" w:rsidP="00AE78CE">
      <w:pPr>
        <w:jc w:val="center"/>
        <w:outlineLvl w:val="0"/>
        <w:rPr>
          <w:rFonts w:ascii="Tahoma" w:hAnsi="Tahoma" w:cs="Tahoma"/>
          <w:b/>
          <w:sz w:val="28"/>
          <w:szCs w:val="28"/>
          <w:lang w:val="it-IT"/>
        </w:rPr>
      </w:pPr>
      <w:r w:rsidRPr="0028467D">
        <w:rPr>
          <w:rFonts w:ascii="Tahoma" w:hAnsi="Tahoma" w:cs="Tahoma"/>
          <w:b/>
          <w:sz w:val="28"/>
          <w:szCs w:val="28"/>
          <w:lang w:val="it-IT"/>
        </w:rPr>
        <w:t>PROCES VERBAL DE  SEDINŢĂ</w:t>
      </w:r>
    </w:p>
    <w:p w:rsidR="00AE78CE" w:rsidRDefault="00AE78CE" w:rsidP="00AE78CE">
      <w:pPr>
        <w:jc w:val="center"/>
        <w:rPr>
          <w:rFonts w:ascii="Tahoma" w:hAnsi="Tahoma" w:cs="Tahoma"/>
          <w:sz w:val="28"/>
          <w:szCs w:val="28"/>
          <w:lang w:val="it-IT"/>
        </w:rPr>
      </w:pPr>
      <w:r w:rsidRPr="0028467D">
        <w:rPr>
          <w:rFonts w:ascii="Tahoma" w:hAnsi="Tahoma" w:cs="Tahoma"/>
          <w:b/>
          <w:sz w:val="28"/>
          <w:szCs w:val="28"/>
          <w:lang w:val="it-IT"/>
        </w:rPr>
        <w:t>COLEGIUL PREFECTURAL</w:t>
      </w:r>
    </w:p>
    <w:p w:rsidR="00AE78CE" w:rsidRDefault="00AE78CE" w:rsidP="00AE78CE">
      <w:pPr>
        <w:pStyle w:val="NoSpacing"/>
        <w:jc w:val="both"/>
        <w:rPr>
          <w:rFonts w:ascii="Tahoma" w:hAnsi="Tahoma" w:cs="Tahoma"/>
          <w:lang w:val="it-IT"/>
        </w:rPr>
      </w:pPr>
    </w:p>
    <w:p w:rsidR="00AE78CE" w:rsidRDefault="00AE78CE" w:rsidP="00AE78CE">
      <w:pPr>
        <w:pStyle w:val="NoSpacing"/>
        <w:jc w:val="both"/>
        <w:rPr>
          <w:rFonts w:ascii="Tahoma" w:hAnsi="Tahoma" w:cs="Tahoma"/>
          <w:sz w:val="28"/>
          <w:szCs w:val="28"/>
          <w:lang w:val="it-IT"/>
        </w:rPr>
      </w:pPr>
    </w:p>
    <w:p w:rsidR="00AE78CE" w:rsidRPr="00D25892" w:rsidRDefault="00AE78CE" w:rsidP="00F0200C">
      <w:pPr>
        <w:pStyle w:val="NoSpacing"/>
        <w:ind w:firstLine="720"/>
        <w:jc w:val="both"/>
        <w:rPr>
          <w:rFonts w:ascii="Tahoma" w:hAnsi="Tahoma" w:cs="Tahoma"/>
          <w:lang w:val="ro-RO"/>
        </w:rPr>
      </w:pPr>
      <w:r w:rsidRPr="00D25892">
        <w:rPr>
          <w:rFonts w:ascii="Tahoma" w:hAnsi="Tahoma" w:cs="Tahoma"/>
          <w:lang w:val="it-IT"/>
        </w:rPr>
        <w:t xml:space="preserve">În data de </w:t>
      </w:r>
      <w:r w:rsidR="00062D56">
        <w:rPr>
          <w:rFonts w:ascii="Tahoma" w:hAnsi="Tahoma" w:cs="Tahoma"/>
          <w:lang w:val="it-IT"/>
        </w:rPr>
        <w:t>21</w:t>
      </w:r>
      <w:r w:rsidR="00F42426" w:rsidRPr="00D25892">
        <w:rPr>
          <w:rFonts w:ascii="Tahoma" w:hAnsi="Tahoma" w:cs="Tahoma"/>
          <w:lang w:val="it-IT"/>
        </w:rPr>
        <w:t xml:space="preserve"> </w:t>
      </w:r>
      <w:r w:rsidR="00062D56">
        <w:rPr>
          <w:rFonts w:ascii="Tahoma" w:hAnsi="Tahoma" w:cs="Tahoma"/>
          <w:lang w:val="it-IT"/>
        </w:rPr>
        <w:t>aprilie</w:t>
      </w:r>
      <w:r w:rsidR="00F42426" w:rsidRPr="00D25892">
        <w:rPr>
          <w:rFonts w:ascii="Tahoma" w:hAnsi="Tahoma" w:cs="Tahoma"/>
          <w:lang w:val="it-IT"/>
        </w:rPr>
        <w:t xml:space="preserve"> 2021, ora 11</w:t>
      </w:r>
      <w:r w:rsidRPr="00D25892">
        <w:rPr>
          <w:rFonts w:ascii="Tahoma" w:hAnsi="Tahoma" w:cs="Tahoma"/>
          <w:lang w:val="it-IT"/>
        </w:rPr>
        <w:t>.00, la Sala 200 din cadrul  Palatului Administrativ a avut loc şedinta Colegiului Prefectur</w:t>
      </w:r>
      <w:r w:rsidR="00F42426" w:rsidRPr="00D25892">
        <w:rPr>
          <w:rFonts w:ascii="Tahoma" w:hAnsi="Tahoma" w:cs="Tahoma"/>
          <w:lang w:val="it-IT"/>
        </w:rPr>
        <w:t xml:space="preserve">al, aferentă lunii </w:t>
      </w:r>
      <w:r w:rsidR="00062D56">
        <w:rPr>
          <w:rFonts w:ascii="Tahoma" w:hAnsi="Tahoma" w:cs="Tahoma"/>
          <w:lang w:val="it-IT"/>
        </w:rPr>
        <w:t>aprilie</w:t>
      </w:r>
      <w:r w:rsidR="00F42426" w:rsidRPr="00D25892">
        <w:rPr>
          <w:rFonts w:ascii="Tahoma" w:hAnsi="Tahoma" w:cs="Tahoma"/>
          <w:lang w:val="it-IT"/>
        </w:rPr>
        <w:t xml:space="preserve"> 2021</w:t>
      </w:r>
      <w:r w:rsidRPr="00D25892">
        <w:rPr>
          <w:rFonts w:ascii="Tahoma" w:hAnsi="Tahoma" w:cs="Tahoma"/>
          <w:lang w:val="it-IT"/>
        </w:rPr>
        <w:t>, prezidată de către Prefectul judeţului</w:t>
      </w:r>
      <w:r w:rsidR="007926CB" w:rsidRPr="00D25892">
        <w:rPr>
          <w:rFonts w:ascii="Tahoma" w:hAnsi="Tahoma" w:cs="Tahoma"/>
          <w:lang w:val="it-IT"/>
        </w:rPr>
        <w:t xml:space="preserve"> Prahova</w:t>
      </w:r>
      <w:r w:rsidRPr="00D25892">
        <w:rPr>
          <w:rFonts w:ascii="Tahoma" w:hAnsi="Tahoma" w:cs="Tahoma"/>
          <w:lang w:val="it-IT"/>
        </w:rPr>
        <w:t>, domnul Crist</w:t>
      </w:r>
      <w:r w:rsidR="00F42426" w:rsidRPr="00D25892">
        <w:rPr>
          <w:rFonts w:ascii="Tahoma" w:hAnsi="Tahoma" w:cs="Tahoma"/>
          <w:lang w:val="it-IT"/>
        </w:rPr>
        <w:t>ian Ionescu</w:t>
      </w:r>
      <w:r w:rsidR="007926CB" w:rsidRPr="00D25892">
        <w:rPr>
          <w:rFonts w:ascii="Tahoma" w:hAnsi="Tahoma" w:cs="Tahoma"/>
          <w:lang w:val="it-IT"/>
        </w:rPr>
        <w:t xml:space="preserve">, </w:t>
      </w:r>
      <w:r w:rsidR="00F42426" w:rsidRPr="00D25892">
        <w:rPr>
          <w:rFonts w:ascii="Tahoma" w:hAnsi="Tahoma" w:cs="Tahoma"/>
          <w:lang w:val="it-IT"/>
        </w:rPr>
        <w:t xml:space="preserve"> </w:t>
      </w:r>
      <w:r w:rsidR="00D15942" w:rsidRPr="00D25892">
        <w:rPr>
          <w:rFonts w:ascii="Tahoma" w:hAnsi="Tahoma" w:cs="Tahoma"/>
          <w:lang w:val="it-IT"/>
        </w:rPr>
        <w:t>domnul</w:t>
      </w:r>
      <w:r w:rsidRPr="00D25892">
        <w:rPr>
          <w:rFonts w:ascii="Tahoma" w:hAnsi="Tahoma" w:cs="Tahoma"/>
          <w:lang w:val="it-IT"/>
        </w:rPr>
        <w:t xml:space="preserve"> Subprefect </w:t>
      </w:r>
      <w:r w:rsidR="00D15942" w:rsidRPr="00D25892">
        <w:rPr>
          <w:rFonts w:ascii="Tahoma" w:hAnsi="Tahoma" w:cs="Tahoma"/>
          <w:lang w:val="it-IT"/>
        </w:rPr>
        <w:t>Marius Felix Bulearca</w:t>
      </w:r>
      <w:r w:rsidR="007926CB" w:rsidRPr="00D25892">
        <w:rPr>
          <w:rFonts w:ascii="Tahoma" w:hAnsi="Tahoma" w:cs="Tahoma"/>
          <w:lang w:val="it-IT"/>
        </w:rPr>
        <w:t xml:space="preserve"> și domnul Subprefect </w:t>
      </w:r>
      <w:r w:rsidR="00D15942" w:rsidRPr="00D25892">
        <w:rPr>
          <w:rFonts w:ascii="Tahoma" w:hAnsi="Tahoma" w:cs="Tahoma"/>
          <w:lang w:val="it-IT"/>
        </w:rPr>
        <w:t>Alexandru Vane</w:t>
      </w:r>
      <w:r w:rsidRPr="00D25892">
        <w:rPr>
          <w:rFonts w:ascii="Tahoma" w:hAnsi="Tahoma" w:cs="Tahoma"/>
          <w:lang w:val="it-IT"/>
        </w:rPr>
        <w:t>.</w:t>
      </w:r>
    </w:p>
    <w:p w:rsidR="00382AAC" w:rsidRPr="00D25892" w:rsidRDefault="00AE78CE" w:rsidP="00F0200C">
      <w:pPr>
        <w:pStyle w:val="NoSpacing"/>
        <w:jc w:val="both"/>
        <w:rPr>
          <w:rFonts w:ascii="Tahoma" w:hAnsi="Tahoma" w:cs="Tahoma"/>
          <w:lang w:val="it-IT"/>
        </w:rPr>
      </w:pPr>
      <w:r w:rsidRPr="00D25892">
        <w:rPr>
          <w:rFonts w:ascii="Tahoma" w:hAnsi="Tahoma" w:cs="Tahoma"/>
          <w:bCs/>
          <w:lang w:val="it-IT"/>
        </w:rPr>
        <w:t xml:space="preserve">        Domnul </w:t>
      </w:r>
      <w:r w:rsidRPr="00D25892">
        <w:rPr>
          <w:rFonts w:ascii="Tahoma" w:hAnsi="Tahoma" w:cs="Tahoma"/>
        </w:rPr>
        <w:t xml:space="preserve">Prefect </w:t>
      </w:r>
      <w:r w:rsidRPr="00D25892">
        <w:rPr>
          <w:rFonts w:ascii="Tahoma" w:hAnsi="Tahoma" w:cs="Tahoma"/>
          <w:lang w:val="it-IT"/>
        </w:rPr>
        <w:t xml:space="preserve">Cristian Ionescu, a </w:t>
      </w:r>
      <w:r w:rsidR="00382AAC" w:rsidRPr="00D25892">
        <w:rPr>
          <w:rFonts w:ascii="Tahoma" w:hAnsi="Tahoma" w:cs="Tahoma"/>
          <w:lang w:val="it-IT"/>
        </w:rPr>
        <w:t xml:space="preserve">deschis şedinta prezentand ordinea de zi: </w:t>
      </w:r>
    </w:p>
    <w:p w:rsidR="00062D56" w:rsidRPr="000D5F04" w:rsidRDefault="00062D56" w:rsidP="00062D56">
      <w:pPr>
        <w:pStyle w:val="NoSpacing"/>
        <w:numPr>
          <w:ilvl w:val="0"/>
          <w:numId w:val="20"/>
        </w:numPr>
        <w:rPr>
          <w:rFonts w:ascii="Tahoma" w:hAnsi="Tahoma" w:cs="Tahoma"/>
          <w:lang w:val="it-IT"/>
        </w:rPr>
      </w:pPr>
      <w:r w:rsidRPr="00D97FEF">
        <w:rPr>
          <w:rFonts w:ascii="Tahoma" w:hAnsi="Tahoma" w:cs="Tahoma"/>
        </w:rPr>
        <w:t>Raport privind activitatea Direcţiei pentru Agricultură Prahova pe anul 2020</w:t>
      </w:r>
      <w:r>
        <w:rPr>
          <w:rFonts w:ascii="Tahoma" w:hAnsi="Tahoma" w:cs="Tahoma"/>
        </w:rPr>
        <w:t>;</w:t>
      </w:r>
    </w:p>
    <w:p w:rsidR="00062D56" w:rsidRPr="000D5F04" w:rsidRDefault="00062D56" w:rsidP="000D5F04">
      <w:pPr>
        <w:pStyle w:val="NoSpacing"/>
        <w:numPr>
          <w:ilvl w:val="0"/>
          <w:numId w:val="20"/>
        </w:numPr>
        <w:rPr>
          <w:rFonts w:ascii="Tahoma" w:hAnsi="Tahoma" w:cs="Tahoma"/>
          <w:lang w:val="it-IT"/>
        </w:rPr>
      </w:pPr>
      <w:r w:rsidRPr="000D5F04">
        <w:rPr>
          <w:rFonts w:ascii="Tahoma" w:hAnsi="Tahoma" w:cs="Tahoma"/>
        </w:rPr>
        <w:t>Dezvoltarea agriculturii ecologice;</w:t>
      </w:r>
    </w:p>
    <w:p w:rsidR="00062D56" w:rsidRPr="000D5F04" w:rsidRDefault="00062D56" w:rsidP="000D5F04">
      <w:pPr>
        <w:pStyle w:val="NoSpacing"/>
        <w:numPr>
          <w:ilvl w:val="0"/>
          <w:numId w:val="20"/>
        </w:numPr>
        <w:rPr>
          <w:rFonts w:ascii="Tahoma" w:hAnsi="Tahoma" w:cs="Tahoma"/>
          <w:lang w:val="it-IT"/>
        </w:rPr>
      </w:pPr>
      <w:r w:rsidRPr="000D5F04">
        <w:rPr>
          <w:rFonts w:ascii="Tahoma" w:hAnsi="Tahoma" w:cs="Tahoma"/>
        </w:rPr>
        <w:t>Informații privind marcarea Zilei risipei alimentare.</w:t>
      </w:r>
    </w:p>
    <w:p w:rsidR="00062D56" w:rsidRPr="000D5F04" w:rsidRDefault="00062D56" w:rsidP="001868BF">
      <w:pPr>
        <w:pStyle w:val="NoSpacing"/>
        <w:numPr>
          <w:ilvl w:val="0"/>
          <w:numId w:val="20"/>
        </w:numPr>
        <w:jc w:val="both"/>
        <w:rPr>
          <w:rFonts w:ascii="Tahoma" w:hAnsi="Tahoma" w:cs="Tahoma"/>
          <w:lang w:val="it-IT"/>
        </w:rPr>
      </w:pPr>
      <w:r w:rsidRPr="000D5F04">
        <w:rPr>
          <w:rFonts w:ascii="Tahoma" w:eastAsia="Arial" w:hAnsi="Tahoma" w:cs="Tahoma"/>
          <w:color w:val="000000"/>
        </w:rPr>
        <w:t xml:space="preserve">Raportul de activitate al </w:t>
      </w:r>
      <w:r w:rsidRPr="000D5F04">
        <w:rPr>
          <w:rFonts w:ascii="Tahoma" w:hAnsi="Tahoma" w:cs="Tahoma"/>
          <w:color w:val="000000"/>
        </w:rPr>
        <w:t xml:space="preserve">Administrației  Județene a Finanțelor Publice Prahova </w:t>
      </w:r>
      <w:r w:rsidRPr="000D5F04">
        <w:rPr>
          <w:rFonts w:ascii="Tahoma" w:eastAsia="Arial" w:hAnsi="Tahoma" w:cs="Tahoma"/>
          <w:color w:val="000000"/>
        </w:rPr>
        <w:t>pentru anul 2020 și obiective propuse pentru anul 2021;</w:t>
      </w:r>
    </w:p>
    <w:p w:rsidR="00062D56" w:rsidRPr="000D5F04" w:rsidRDefault="00062D56" w:rsidP="001868BF">
      <w:pPr>
        <w:pStyle w:val="NoSpacing"/>
        <w:numPr>
          <w:ilvl w:val="0"/>
          <w:numId w:val="20"/>
        </w:numPr>
        <w:jc w:val="both"/>
        <w:rPr>
          <w:rFonts w:ascii="Tahoma" w:hAnsi="Tahoma" w:cs="Tahoma"/>
          <w:lang w:val="it-IT"/>
        </w:rPr>
      </w:pPr>
      <w:r w:rsidRPr="000D5F04">
        <w:rPr>
          <w:rFonts w:ascii="Tahoma" w:eastAsia="Arial" w:hAnsi="Tahoma" w:cs="Tahoma"/>
          <w:bCs/>
          <w:color w:val="000000"/>
          <w:lang w:val="ro-RO"/>
        </w:rPr>
        <w:t>Reluarea colaborării cu UAT-urile pentru aplicarea prevederilor O.P.A.N.A.F. nr. 1938/2018 pentru aprobarea Procedurii de acordare a asistenței realizate de organul fiscal local în colaborare cu organul fiscal central în vederea completării și/sau depunerii, precum și transmiterii declarației unice privind impunerea veniturilor persoanelor fizice;</w:t>
      </w:r>
    </w:p>
    <w:p w:rsidR="00062D56" w:rsidRPr="001868BF" w:rsidRDefault="00062D56" w:rsidP="001868BF">
      <w:pPr>
        <w:pStyle w:val="NoSpacing"/>
        <w:numPr>
          <w:ilvl w:val="0"/>
          <w:numId w:val="20"/>
        </w:numPr>
        <w:jc w:val="both"/>
        <w:rPr>
          <w:rFonts w:ascii="Tahoma" w:hAnsi="Tahoma" w:cs="Tahoma"/>
          <w:lang w:val="it-IT"/>
        </w:rPr>
      </w:pPr>
      <w:r w:rsidRPr="000D5F04">
        <w:rPr>
          <w:rFonts w:ascii="Tahoma" w:eastAsia="Arial" w:hAnsi="Tahoma" w:cs="Tahoma"/>
          <w:bCs/>
          <w:color w:val="000000"/>
          <w:lang w:val="ro-RO"/>
        </w:rPr>
        <w:t xml:space="preserve">Implementarea proiectului de beneficii rapide QW1 - Proiect pilot privind stimularea conformării voluntare dedicat persoanelor fizice, proiect ce are ca scop identificarea unor grupuri țintă de persoane fizice care nu își declară veniturile realizate, precum și identificarea unor tehnici de schimbare comportamentală asupra grupurilor țintă.          (medici, meditatori, contabili autorizați, experți contabili, persoane care realizează venituri din cedarea folosinței bunurilor).   </w:t>
      </w:r>
    </w:p>
    <w:p w:rsidR="00062D56" w:rsidRPr="001868BF" w:rsidRDefault="00062D56" w:rsidP="001868BF">
      <w:pPr>
        <w:pStyle w:val="NoSpacing"/>
        <w:numPr>
          <w:ilvl w:val="0"/>
          <w:numId w:val="20"/>
        </w:numPr>
        <w:jc w:val="both"/>
        <w:rPr>
          <w:rFonts w:ascii="Tahoma" w:hAnsi="Tahoma" w:cs="Tahoma"/>
          <w:lang w:val="it-IT"/>
        </w:rPr>
      </w:pPr>
      <w:r w:rsidRPr="001868BF">
        <w:rPr>
          <w:rStyle w:val="ln2tlinie"/>
          <w:rFonts w:ascii="Tahoma" w:hAnsi="Tahoma" w:cs="Tahoma"/>
          <w:lang w:val="pt-BR"/>
        </w:rPr>
        <w:t xml:space="preserve">Proiect de Hotarare a Colegiului Prefectural  pentru aprobarea </w:t>
      </w:r>
      <w:r w:rsidRPr="001868BF">
        <w:rPr>
          <w:rFonts w:ascii="Tahoma" w:hAnsi="Tahoma" w:cs="Tahoma"/>
          <w:lang w:val="it-IT"/>
        </w:rPr>
        <w:t>Planului comun de actiuni ce vor fi intreprinse in judetul Prahova pentru protejarea sanatatii si sigurantei populatiei  in perioada premergatoare si</w:t>
      </w:r>
      <w:r w:rsidR="003A26A2" w:rsidRPr="001868BF">
        <w:rPr>
          <w:rFonts w:ascii="Tahoma" w:hAnsi="Tahoma" w:cs="Tahoma"/>
          <w:lang w:val="it-IT"/>
        </w:rPr>
        <w:t xml:space="preserve"> in timpul Sarbatorilor Pascale.</w:t>
      </w:r>
    </w:p>
    <w:p w:rsidR="00805E3E" w:rsidRDefault="00382AAC" w:rsidP="001868BF">
      <w:pPr>
        <w:pStyle w:val="NoSpacing"/>
        <w:rPr>
          <w:rFonts w:ascii="Tahoma" w:hAnsi="Tahoma" w:cs="Tahoma"/>
          <w:lang w:val="ro-RO"/>
        </w:rPr>
      </w:pPr>
      <w:r w:rsidRPr="00337225">
        <w:rPr>
          <w:rFonts w:ascii="Tahoma" w:hAnsi="Tahoma" w:cs="Tahoma"/>
          <w:lang w:val="it-IT"/>
        </w:rPr>
        <w:t>după care a dat cuvântul</w:t>
      </w:r>
      <w:r w:rsidR="00914F66" w:rsidRPr="00337225">
        <w:rPr>
          <w:rFonts w:ascii="Tahoma" w:hAnsi="Tahoma" w:cs="Tahoma"/>
        </w:rPr>
        <w:t xml:space="preserve"> </w:t>
      </w:r>
      <w:r w:rsidR="00337225" w:rsidRPr="00337225">
        <w:rPr>
          <w:rFonts w:ascii="Tahoma" w:hAnsi="Tahoma" w:cs="Tahoma"/>
        </w:rPr>
        <w:t>Director</w:t>
      </w:r>
      <w:r w:rsidR="00337225">
        <w:rPr>
          <w:rFonts w:ascii="Tahoma" w:hAnsi="Tahoma" w:cs="Tahoma"/>
        </w:rPr>
        <w:t>ului</w:t>
      </w:r>
      <w:r w:rsidR="00337225" w:rsidRPr="00337225">
        <w:rPr>
          <w:rFonts w:ascii="Tahoma" w:hAnsi="Tahoma" w:cs="Tahoma"/>
        </w:rPr>
        <w:t xml:space="preserve"> </w:t>
      </w:r>
      <w:r w:rsidR="00062D56" w:rsidRPr="00337225">
        <w:rPr>
          <w:rStyle w:val="NoSpacingChar"/>
          <w:rFonts w:ascii="Tahoma" w:hAnsi="Tahoma" w:cs="Tahoma"/>
        </w:rPr>
        <w:t>Direcţiei pentru Agricultură Prahova</w:t>
      </w:r>
      <w:r w:rsidR="00337225" w:rsidRPr="00337225">
        <w:rPr>
          <w:rStyle w:val="NoSpacingChar"/>
          <w:rFonts w:ascii="Tahoma" w:hAnsi="Tahoma" w:cs="Tahoma"/>
        </w:rPr>
        <w:t xml:space="preserve">, </w:t>
      </w:r>
      <w:r w:rsidR="00337225" w:rsidRPr="00337225">
        <w:rPr>
          <w:rFonts w:ascii="Tahoma" w:hAnsi="Tahoma" w:cs="Tahoma"/>
        </w:rPr>
        <w:t>doamn</w:t>
      </w:r>
      <w:r w:rsidR="00337225">
        <w:rPr>
          <w:rFonts w:ascii="Tahoma" w:hAnsi="Tahoma" w:cs="Tahoma"/>
        </w:rPr>
        <w:t>a</w:t>
      </w:r>
      <w:r w:rsidR="00337225" w:rsidRPr="00337225">
        <w:rPr>
          <w:rStyle w:val="NoSpacingChar"/>
          <w:rFonts w:ascii="Tahoma" w:hAnsi="Tahoma" w:cs="Tahoma"/>
        </w:rPr>
        <w:t xml:space="preserve"> Mita Enache</w:t>
      </w:r>
      <w:r w:rsidR="000A0BD2">
        <w:rPr>
          <w:rStyle w:val="NoSpacingChar"/>
          <w:rFonts w:ascii="Tahoma" w:hAnsi="Tahoma" w:cs="Tahoma"/>
        </w:rPr>
        <w:t xml:space="preserve"> </w:t>
      </w:r>
      <w:r w:rsidRPr="00D25892">
        <w:rPr>
          <w:rStyle w:val="ln2tlinie"/>
          <w:rFonts w:ascii="Tahoma" w:hAnsi="Tahoma" w:cs="Tahoma"/>
          <w:lang w:val="pt-BR"/>
        </w:rPr>
        <w:t xml:space="preserve">pentru </w:t>
      </w:r>
      <w:r w:rsidR="002578C6" w:rsidRPr="00D25892">
        <w:rPr>
          <w:rStyle w:val="ln2tlinie"/>
          <w:rFonts w:ascii="Tahoma" w:hAnsi="Tahoma" w:cs="Tahoma"/>
          <w:lang w:val="pt-BR"/>
        </w:rPr>
        <w:t xml:space="preserve"> a prezenta </w:t>
      </w:r>
      <w:r w:rsidRPr="00D25892">
        <w:rPr>
          <w:rStyle w:val="ln2tlinie"/>
          <w:rFonts w:ascii="Tahoma" w:hAnsi="Tahoma" w:cs="Tahoma"/>
          <w:lang w:val="pt-BR"/>
        </w:rPr>
        <w:t>primul punct</w:t>
      </w:r>
      <w:r w:rsidR="00AE1D63" w:rsidRPr="00D25892">
        <w:rPr>
          <w:rStyle w:val="ln2tlinie"/>
          <w:rFonts w:ascii="Tahoma" w:hAnsi="Tahoma" w:cs="Tahoma"/>
          <w:lang w:val="pt-BR"/>
        </w:rPr>
        <w:t xml:space="preserve"> (materialul anexat).</w:t>
      </w:r>
      <w:r w:rsidR="00AE1D63" w:rsidRPr="00D25892">
        <w:rPr>
          <w:rFonts w:ascii="Tahoma" w:hAnsi="Tahoma" w:cs="Tahoma"/>
          <w:lang w:val="ro-RO"/>
        </w:rPr>
        <w:t xml:space="preserve">  </w:t>
      </w:r>
    </w:p>
    <w:p w:rsidR="00805E3E" w:rsidRDefault="00805E3E" w:rsidP="00BE31D6">
      <w:pPr>
        <w:pStyle w:val="NoSpacing"/>
        <w:jc w:val="both"/>
        <w:rPr>
          <w:rFonts w:ascii="Tahoma" w:hAnsi="Tahoma" w:cs="Tahoma"/>
          <w:bCs/>
        </w:rPr>
      </w:pPr>
      <w:r w:rsidRPr="00805E3E">
        <w:rPr>
          <w:rFonts w:ascii="Tahoma" w:hAnsi="Tahoma" w:cs="Tahoma"/>
          <w:bCs/>
        </w:rPr>
        <w:t>Suprafa</w:t>
      </w:r>
      <w:r w:rsidRPr="00805E3E">
        <w:rPr>
          <w:rFonts w:ascii="Tahoma" w:hAnsi="Tahoma" w:cs="Tahoma"/>
          <w:bCs/>
          <w:lang w:val="ro-RO"/>
        </w:rPr>
        <w:t>ţ</w:t>
      </w:r>
      <w:r w:rsidRPr="00805E3E">
        <w:rPr>
          <w:rFonts w:ascii="Tahoma" w:hAnsi="Tahoma" w:cs="Tahoma"/>
          <w:bCs/>
        </w:rPr>
        <w:t>a total</w:t>
      </w:r>
      <w:r w:rsidRPr="00805E3E">
        <w:rPr>
          <w:rFonts w:ascii="Tahoma" w:hAnsi="Tahoma" w:cs="Tahoma"/>
          <w:bCs/>
          <w:lang w:val="ro-RO"/>
        </w:rPr>
        <w:t xml:space="preserve">ă </w:t>
      </w:r>
      <w:r w:rsidRPr="00805E3E">
        <w:rPr>
          <w:rFonts w:ascii="Tahoma" w:hAnsi="Tahoma" w:cs="Tahoma"/>
          <w:bCs/>
        </w:rPr>
        <w:t>a jude</w:t>
      </w:r>
      <w:r w:rsidRPr="00805E3E">
        <w:rPr>
          <w:rFonts w:ascii="Tahoma" w:hAnsi="Tahoma" w:cs="Tahoma"/>
          <w:bCs/>
          <w:lang w:val="ro-RO"/>
        </w:rPr>
        <w:t>ţ</w:t>
      </w:r>
      <w:r w:rsidRPr="00805E3E">
        <w:rPr>
          <w:rFonts w:ascii="Tahoma" w:hAnsi="Tahoma" w:cs="Tahoma"/>
          <w:bCs/>
        </w:rPr>
        <w:t xml:space="preserve">ului Prahova </w:t>
      </w:r>
      <w:proofErr w:type="gramStart"/>
      <w:r w:rsidRPr="00805E3E">
        <w:rPr>
          <w:rFonts w:ascii="Tahoma" w:hAnsi="Tahoma" w:cs="Tahoma"/>
          <w:bCs/>
        </w:rPr>
        <w:t>este</w:t>
      </w:r>
      <w:proofErr w:type="gramEnd"/>
      <w:r w:rsidRPr="00805E3E">
        <w:rPr>
          <w:rFonts w:ascii="Tahoma" w:hAnsi="Tahoma" w:cs="Tahoma"/>
          <w:bCs/>
        </w:rPr>
        <w:t xml:space="preserve"> de 471.484 ha, din care 269.119 ha suprafa</w:t>
      </w:r>
      <w:r w:rsidRPr="00805E3E">
        <w:rPr>
          <w:rFonts w:ascii="Tahoma" w:hAnsi="Tahoma" w:cs="Tahoma"/>
          <w:bCs/>
          <w:lang w:val="ro-RO"/>
        </w:rPr>
        <w:t>ţă</w:t>
      </w:r>
      <w:r w:rsidRPr="00805E3E">
        <w:rPr>
          <w:rFonts w:ascii="Tahoma" w:hAnsi="Tahoma" w:cs="Tahoma"/>
          <w:bCs/>
        </w:rPr>
        <w:t xml:space="preserve"> agricol</w:t>
      </w:r>
      <w:r w:rsidRPr="00805E3E">
        <w:rPr>
          <w:rFonts w:ascii="Tahoma" w:hAnsi="Tahoma" w:cs="Tahoma"/>
          <w:bCs/>
          <w:lang w:val="ro-RO"/>
        </w:rPr>
        <w:t>ă</w:t>
      </w:r>
      <w:r w:rsidRPr="00805E3E">
        <w:rPr>
          <w:rFonts w:ascii="Tahoma" w:hAnsi="Tahoma" w:cs="Tahoma"/>
          <w:bCs/>
        </w:rPr>
        <w:t>.</w:t>
      </w:r>
    </w:p>
    <w:p w:rsidR="00805E3E" w:rsidRPr="00BE31D6" w:rsidRDefault="00805E3E" w:rsidP="00BE31D6">
      <w:pPr>
        <w:pStyle w:val="NoSpacing"/>
        <w:jc w:val="both"/>
        <w:rPr>
          <w:rFonts w:ascii="Tahoma" w:hAnsi="Tahoma" w:cs="Tahoma"/>
          <w:bCs/>
        </w:rPr>
      </w:pPr>
      <w:r w:rsidRPr="00BE31D6">
        <w:rPr>
          <w:rFonts w:ascii="Tahoma" w:hAnsi="Tahoma" w:cs="Tahoma"/>
          <w:bCs/>
        </w:rPr>
        <w:t>Promovarea și implementarea programelor de sprijin pentru fermier</w:t>
      </w:r>
      <w:r w:rsidRPr="00BE31D6">
        <w:rPr>
          <w:rFonts w:ascii="Tahoma" w:hAnsi="Tahoma" w:cs="Tahoma"/>
          <w:bCs/>
          <w:lang w:val="ro-RO"/>
        </w:rPr>
        <w:t>i</w:t>
      </w:r>
      <w:r w:rsidRPr="00BE31D6">
        <w:rPr>
          <w:rFonts w:ascii="Tahoma" w:hAnsi="Tahoma" w:cs="Tahoma"/>
          <w:bCs/>
        </w:rPr>
        <w:t>i și producătorii agricoli:</w:t>
      </w:r>
    </w:p>
    <w:p w:rsidR="00805E3E" w:rsidRPr="00BE31D6" w:rsidRDefault="00805E3E" w:rsidP="00FC1986">
      <w:pPr>
        <w:pStyle w:val="NoSpacing"/>
        <w:numPr>
          <w:ilvl w:val="0"/>
          <w:numId w:val="28"/>
        </w:numPr>
        <w:rPr>
          <w:rFonts w:ascii="Tahoma" w:hAnsi="Tahoma" w:cs="Tahoma"/>
          <w:bCs/>
        </w:rPr>
      </w:pPr>
      <w:r w:rsidRPr="00BE31D6">
        <w:rPr>
          <w:rFonts w:ascii="Tahoma" w:hAnsi="Tahoma" w:cs="Tahoma"/>
          <w:bCs/>
        </w:rPr>
        <w:t xml:space="preserve">H.G. nr. 248/2019 pentru aprobarea schemei “Ajutor de minimis pentru aplicarea programului de susţinere a </w:t>
      </w:r>
      <w:r w:rsidRPr="00BE31D6">
        <w:rPr>
          <w:rFonts w:ascii="Tahoma" w:hAnsi="Tahoma" w:cs="Tahoma"/>
          <w:bCs/>
          <w:i/>
          <w:iCs/>
          <w:u w:val="single"/>
        </w:rPr>
        <w:t xml:space="preserve">produsului tomate </w:t>
      </w:r>
      <w:r w:rsidRPr="00BE31D6">
        <w:rPr>
          <w:rFonts w:ascii="Tahoma" w:hAnsi="Tahoma" w:cs="Tahoma"/>
          <w:bCs/>
        </w:rPr>
        <w:t>în spaţii protejate”, in anul 2020</w:t>
      </w:r>
      <w:r w:rsidRPr="00BE31D6">
        <w:rPr>
          <w:rFonts w:ascii="Tahoma" w:hAnsi="Tahoma" w:cs="Tahoma"/>
          <w:bCs/>
          <w:u w:val="single"/>
          <w:lang w:val="it-IT"/>
        </w:rPr>
        <w:br/>
      </w:r>
      <w:r w:rsidRPr="00BE31D6">
        <w:rPr>
          <w:rFonts w:ascii="Tahoma" w:hAnsi="Tahoma" w:cs="Tahoma"/>
          <w:bCs/>
          <w:lang w:val="it-IT"/>
        </w:rPr>
        <w:t xml:space="preserve">Număr beneficiari program tomate –  787 </w:t>
      </w:r>
      <w:r w:rsidRPr="00BE31D6">
        <w:rPr>
          <w:rFonts w:ascii="Tahoma" w:hAnsi="Tahoma" w:cs="Tahoma"/>
          <w:bCs/>
        </w:rPr>
        <w:br/>
      </w:r>
      <w:r w:rsidRPr="00BE31D6">
        <w:rPr>
          <w:rFonts w:ascii="Tahoma" w:hAnsi="Tahoma" w:cs="Tahoma"/>
          <w:bCs/>
          <w:lang w:val="it-IT"/>
        </w:rPr>
        <w:t xml:space="preserve">Total sume acordate ca ajutor –  </w:t>
      </w:r>
      <w:r w:rsidRPr="00BE31D6">
        <w:rPr>
          <w:rFonts w:ascii="Tahoma" w:hAnsi="Tahoma" w:cs="Tahoma"/>
          <w:bCs/>
        </w:rPr>
        <w:t xml:space="preserve">8.487.425,11 </w:t>
      </w:r>
      <w:r w:rsidRPr="00BE31D6">
        <w:rPr>
          <w:rFonts w:ascii="Tahoma" w:hAnsi="Tahoma" w:cs="Tahoma"/>
          <w:bCs/>
          <w:lang w:val="it-IT"/>
        </w:rPr>
        <w:t xml:space="preserve"> lei</w:t>
      </w:r>
    </w:p>
    <w:p w:rsidR="00805E3E" w:rsidRPr="00BE31D6" w:rsidRDefault="00805E3E" w:rsidP="00BE31D6">
      <w:pPr>
        <w:pStyle w:val="NoSpacing"/>
        <w:numPr>
          <w:ilvl w:val="0"/>
          <w:numId w:val="28"/>
        </w:numPr>
        <w:rPr>
          <w:rFonts w:ascii="Tahoma" w:hAnsi="Tahoma" w:cs="Tahoma"/>
          <w:bCs/>
        </w:rPr>
      </w:pPr>
      <w:r w:rsidRPr="00BE31D6">
        <w:rPr>
          <w:rFonts w:ascii="Tahoma" w:hAnsi="Tahoma" w:cs="Tahoma"/>
          <w:bCs/>
          <w:lang w:val="it-IT"/>
        </w:rPr>
        <w:lastRenderedPageBreak/>
        <w:t>H.G. 365/2020 cu complet</w:t>
      </w:r>
      <w:r w:rsidRPr="00BE31D6">
        <w:rPr>
          <w:rFonts w:ascii="Tahoma" w:hAnsi="Tahoma" w:cs="Tahoma"/>
          <w:bCs/>
        </w:rPr>
        <w:t>ă</w:t>
      </w:r>
      <w:r w:rsidRPr="00BE31D6">
        <w:rPr>
          <w:rFonts w:ascii="Tahoma" w:hAnsi="Tahoma" w:cs="Tahoma"/>
          <w:bCs/>
          <w:lang w:val="it-IT"/>
        </w:rPr>
        <w:t xml:space="preserve">rile </w:t>
      </w:r>
      <w:r w:rsidRPr="00BE31D6">
        <w:rPr>
          <w:rFonts w:ascii="Tahoma" w:hAnsi="Tahoma" w:cs="Tahoma"/>
          <w:bCs/>
        </w:rPr>
        <w:t>ș</w:t>
      </w:r>
      <w:r w:rsidRPr="00BE31D6">
        <w:rPr>
          <w:rFonts w:ascii="Tahoma" w:hAnsi="Tahoma" w:cs="Tahoma"/>
          <w:bCs/>
          <w:lang w:val="it-IT"/>
        </w:rPr>
        <w:t>i modific</w:t>
      </w:r>
      <w:r w:rsidRPr="00BE31D6">
        <w:rPr>
          <w:rFonts w:ascii="Tahoma" w:hAnsi="Tahoma" w:cs="Tahoma"/>
          <w:bCs/>
        </w:rPr>
        <w:t>ă</w:t>
      </w:r>
      <w:r w:rsidRPr="00BE31D6">
        <w:rPr>
          <w:rFonts w:ascii="Tahoma" w:hAnsi="Tahoma" w:cs="Tahoma"/>
          <w:bCs/>
          <w:lang w:val="it-IT"/>
        </w:rPr>
        <w:t xml:space="preserve">rile ulterioare </w:t>
      </w:r>
      <w:r w:rsidRPr="00BE31D6">
        <w:rPr>
          <w:rFonts w:ascii="Tahoma" w:hAnsi="Tahoma" w:cs="Tahoma"/>
          <w:bCs/>
        </w:rPr>
        <w:t>- Ajutor de minimis pentru aplicarea programului de sus</w:t>
      </w:r>
      <w:r w:rsidRPr="00BE31D6">
        <w:rPr>
          <w:rFonts w:ascii="Tahoma" w:hAnsi="Tahoma" w:cs="Tahoma"/>
          <w:bCs/>
          <w:u w:val="single"/>
        </w:rPr>
        <w:t>ț</w:t>
      </w:r>
      <w:r w:rsidRPr="00BE31D6">
        <w:rPr>
          <w:rFonts w:ascii="Tahoma" w:hAnsi="Tahoma" w:cs="Tahoma"/>
          <w:bCs/>
        </w:rPr>
        <w:t xml:space="preserve">inere a </w:t>
      </w:r>
      <w:r w:rsidRPr="00BE31D6">
        <w:rPr>
          <w:rFonts w:ascii="Tahoma" w:hAnsi="Tahoma" w:cs="Tahoma"/>
          <w:bCs/>
          <w:i/>
          <w:iCs/>
          <w:u w:val="single"/>
        </w:rPr>
        <w:t>crescătorilor de porci de reproducție din rasele Bazna și/sau Mangalița pentru perioada 2020 - 2022</w:t>
      </w:r>
      <w:r w:rsidRPr="00BE31D6">
        <w:rPr>
          <w:rFonts w:ascii="Tahoma" w:hAnsi="Tahoma" w:cs="Tahoma"/>
          <w:bCs/>
          <w:u w:val="single"/>
          <w:lang w:val="it-IT"/>
        </w:rPr>
        <w:br/>
      </w:r>
      <w:r w:rsidRPr="00BE31D6">
        <w:rPr>
          <w:rFonts w:ascii="Tahoma" w:hAnsi="Tahoma" w:cs="Tahoma"/>
          <w:bCs/>
          <w:u w:val="single"/>
        </w:rPr>
        <w:t xml:space="preserve">1 beneficiar </w:t>
      </w:r>
      <w:r w:rsidRPr="00BE31D6">
        <w:rPr>
          <w:rFonts w:ascii="Tahoma" w:hAnsi="Tahoma" w:cs="Tahoma"/>
          <w:bCs/>
        </w:rPr>
        <w:t xml:space="preserve">înscris cu un efectiv de </w:t>
      </w:r>
      <w:r w:rsidRPr="00BE31D6">
        <w:rPr>
          <w:rFonts w:ascii="Tahoma" w:hAnsi="Tahoma" w:cs="Tahoma"/>
          <w:bCs/>
          <w:u w:val="single"/>
        </w:rPr>
        <w:t>5 capete scroafe</w:t>
      </w:r>
      <w:r w:rsidR="00BE31D6">
        <w:rPr>
          <w:rFonts w:ascii="Tahoma" w:hAnsi="Tahoma" w:cs="Tahoma"/>
          <w:bCs/>
        </w:rPr>
        <w:t xml:space="preserve">, </w:t>
      </w:r>
      <w:r w:rsidRPr="00BE31D6">
        <w:rPr>
          <w:rFonts w:ascii="Tahoma" w:hAnsi="Tahoma" w:cs="Tahoma"/>
          <w:bCs/>
        </w:rPr>
        <w:t xml:space="preserve">care a livrat un numar de </w:t>
      </w:r>
      <w:r w:rsidRPr="00BE31D6">
        <w:rPr>
          <w:rFonts w:ascii="Tahoma" w:hAnsi="Tahoma" w:cs="Tahoma"/>
          <w:bCs/>
          <w:u w:val="single"/>
        </w:rPr>
        <w:t xml:space="preserve">20 capete de purcei </w:t>
      </w:r>
      <w:r w:rsidR="00BE31D6">
        <w:rPr>
          <w:rFonts w:ascii="Tahoma" w:hAnsi="Tahoma" w:cs="Tahoma"/>
          <w:bCs/>
        </w:rPr>
        <w:t xml:space="preserve">și a </w:t>
      </w:r>
      <w:r w:rsidRPr="00BE31D6">
        <w:rPr>
          <w:rFonts w:ascii="Tahoma" w:hAnsi="Tahoma" w:cs="Tahoma"/>
          <w:bCs/>
        </w:rPr>
        <w:t xml:space="preserve">beneficiat de un ajutor de minimis de </w:t>
      </w:r>
      <w:r w:rsidRPr="00BE31D6">
        <w:rPr>
          <w:rFonts w:ascii="Tahoma" w:hAnsi="Tahoma" w:cs="Tahoma"/>
          <w:bCs/>
          <w:u w:val="single"/>
        </w:rPr>
        <w:t>6.000 lei.</w:t>
      </w:r>
    </w:p>
    <w:p w:rsidR="00805E3E" w:rsidRPr="00BE31D6" w:rsidRDefault="00805E3E" w:rsidP="00BE31D6">
      <w:pPr>
        <w:pStyle w:val="NoSpacing"/>
        <w:numPr>
          <w:ilvl w:val="0"/>
          <w:numId w:val="28"/>
        </w:numPr>
        <w:rPr>
          <w:rFonts w:ascii="Tahoma" w:hAnsi="Tahoma" w:cs="Tahoma"/>
          <w:bCs/>
        </w:rPr>
      </w:pPr>
      <w:r w:rsidRPr="00BE31D6">
        <w:rPr>
          <w:rFonts w:ascii="Tahoma" w:hAnsi="Tahoma" w:cs="Tahoma"/>
          <w:bCs/>
          <w:lang w:val="it-IT"/>
        </w:rPr>
        <w:t>H</w:t>
      </w:r>
      <w:r w:rsidR="00BE31D6">
        <w:rPr>
          <w:rFonts w:ascii="Tahoma" w:hAnsi="Tahoma" w:cs="Tahoma"/>
          <w:bCs/>
          <w:lang w:val="it-IT"/>
        </w:rPr>
        <w:t xml:space="preserve">otarare de Guvern 716/ 2020 </w:t>
      </w:r>
      <w:r w:rsidRPr="00BE31D6">
        <w:rPr>
          <w:rFonts w:ascii="Tahoma" w:hAnsi="Tahoma" w:cs="Tahoma"/>
          <w:bCs/>
          <w:lang w:val="it-IT"/>
        </w:rPr>
        <w:t xml:space="preserve">pentru aprobarea Schemei Ajutor minimis pentru </w:t>
      </w:r>
      <w:r w:rsidRPr="00BE31D6">
        <w:rPr>
          <w:rFonts w:ascii="Tahoma" w:hAnsi="Tahoma" w:cs="Tahoma"/>
          <w:bCs/>
          <w:i/>
          <w:iCs/>
          <w:u w:val="single"/>
          <w:lang w:val="it-IT"/>
        </w:rPr>
        <w:t xml:space="preserve">compensarea efectelor hidrometeorlogice nefavorabile manifestate în– sector apicol </w:t>
      </w:r>
      <w:r w:rsidRPr="00BE31D6">
        <w:rPr>
          <w:rFonts w:ascii="Tahoma" w:hAnsi="Tahoma" w:cs="Tahoma"/>
          <w:bCs/>
          <w:u w:val="single"/>
          <w:lang w:val="it-IT"/>
        </w:rPr>
        <w:br/>
      </w:r>
      <w:r w:rsidRPr="00BE31D6">
        <w:rPr>
          <w:rFonts w:ascii="Tahoma" w:hAnsi="Tahoma" w:cs="Tahoma"/>
          <w:bCs/>
          <w:lang w:val="it-IT"/>
        </w:rPr>
        <w:t>Număr beneficiari – 423</w:t>
      </w:r>
      <w:r w:rsidRPr="00BE31D6">
        <w:rPr>
          <w:rFonts w:ascii="Tahoma" w:hAnsi="Tahoma" w:cs="Tahoma"/>
          <w:bCs/>
          <w:lang w:val="it-IT"/>
        </w:rPr>
        <w:br/>
        <w:t>Nu</w:t>
      </w:r>
      <w:r w:rsidR="00BE31D6">
        <w:rPr>
          <w:rFonts w:ascii="Tahoma" w:hAnsi="Tahoma" w:cs="Tahoma"/>
          <w:bCs/>
          <w:lang w:val="it-IT"/>
        </w:rPr>
        <w:t xml:space="preserve">mar familii de albine – 34.136 </w:t>
      </w:r>
      <w:r w:rsidRPr="00BE31D6">
        <w:rPr>
          <w:rFonts w:ascii="Tahoma" w:hAnsi="Tahoma" w:cs="Tahoma"/>
          <w:bCs/>
        </w:rPr>
        <w:br/>
      </w:r>
      <w:r w:rsidRPr="00BE31D6">
        <w:rPr>
          <w:rFonts w:ascii="Tahoma" w:hAnsi="Tahoma" w:cs="Tahoma"/>
          <w:bCs/>
          <w:lang w:val="it-IT"/>
        </w:rPr>
        <w:t>Total sume acordate ca ajutor –853.400 lei</w:t>
      </w:r>
    </w:p>
    <w:p w:rsidR="00805E3E" w:rsidRPr="00BE31D6" w:rsidRDefault="00BE31D6" w:rsidP="00BE31D6">
      <w:pPr>
        <w:pStyle w:val="NoSpacing"/>
        <w:numPr>
          <w:ilvl w:val="0"/>
          <w:numId w:val="28"/>
        </w:numPr>
        <w:rPr>
          <w:rFonts w:ascii="Tahoma" w:hAnsi="Tahoma" w:cs="Tahoma"/>
          <w:bCs/>
        </w:rPr>
      </w:pPr>
      <w:r>
        <w:rPr>
          <w:rFonts w:ascii="Tahoma" w:hAnsi="Tahoma" w:cs="Tahoma"/>
          <w:bCs/>
        </w:rPr>
        <w:t xml:space="preserve">HOTARARE Nr. 748/2018 </w:t>
      </w:r>
      <w:r w:rsidR="00805E3E" w:rsidRPr="00BE31D6">
        <w:rPr>
          <w:rFonts w:ascii="Tahoma" w:hAnsi="Tahoma" w:cs="Tahoma"/>
          <w:bCs/>
        </w:rPr>
        <w:t xml:space="preserve">privind instituirea unei scheme de ajutor de stat pentru </w:t>
      </w:r>
      <w:r w:rsidR="00805E3E" w:rsidRPr="00BE31D6">
        <w:rPr>
          <w:rFonts w:ascii="Tahoma" w:hAnsi="Tahoma" w:cs="Tahoma"/>
          <w:bCs/>
          <w:i/>
          <w:iCs/>
          <w:u w:val="single"/>
        </w:rPr>
        <w:t>reducerea accizei la motorina utilizată în acvacultură</w:t>
      </w:r>
      <w:r w:rsidR="00805E3E" w:rsidRPr="00BE31D6">
        <w:rPr>
          <w:rFonts w:ascii="Tahoma" w:hAnsi="Tahoma" w:cs="Tahoma"/>
          <w:bCs/>
          <w:i/>
          <w:iCs/>
          <w:u w:val="single"/>
        </w:rPr>
        <w:br/>
      </w:r>
      <w:r w:rsidR="00805E3E" w:rsidRPr="00BE31D6">
        <w:rPr>
          <w:rFonts w:ascii="Tahoma" w:hAnsi="Tahoma" w:cs="Tahoma"/>
          <w:bCs/>
          <w:lang w:val="it-IT"/>
        </w:rPr>
        <w:t xml:space="preserve">Număr </w:t>
      </w:r>
      <w:r>
        <w:rPr>
          <w:rFonts w:ascii="Tahoma" w:hAnsi="Tahoma" w:cs="Tahoma"/>
          <w:bCs/>
          <w:lang w:val="it-IT"/>
        </w:rPr>
        <w:t xml:space="preserve">beneficiari  –  1 </w:t>
      </w:r>
      <w:r w:rsidR="00805E3E" w:rsidRPr="00BE31D6">
        <w:rPr>
          <w:rFonts w:ascii="Tahoma" w:hAnsi="Tahoma" w:cs="Tahoma"/>
          <w:bCs/>
          <w:lang w:val="it-IT"/>
        </w:rPr>
        <w:br/>
        <w:t>Total sume acordate ca ajutor sume aferente de motorin</w:t>
      </w:r>
      <w:r w:rsidR="00805E3E" w:rsidRPr="00BE31D6">
        <w:rPr>
          <w:rFonts w:ascii="Tahoma" w:hAnsi="Tahoma" w:cs="Tahoma"/>
          <w:bCs/>
        </w:rPr>
        <w:t>ă</w:t>
      </w:r>
      <w:r w:rsidR="00805E3E" w:rsidRPr="00BE31D6">
        <w:rPr>
          <w:rFonts w:ascii="Tahoma" w:hAnsi="Tahoma" w:cs="Tahoma"/>
          <w:bCs/>
          <w:lang w:val="it-IT"/>
        </w:rPr>
        <w:t xml:space="preserve"> determinate cu acciza redus</w:t>
      </w:r>
      <w:r w:rsidR="00805E3E" w:rsidRPr="00BE31D6">
        <w:rPr>
          <w:rFonts w:ascii="Tahoma" w:hAnsi="Tahoma" w:cs="Tahoma"/>
          <w:bCs/>
        </w:rPr>
        <w:t>ă</w:t>
      </w:r>
      <w:r w:rsidR="00805E3E" w:rsidRPr="00BE31D6">
        <w:rPr>
          <w:rFonts w:ascii="Tahoma" w:hAnsi="Tahoma" w:cs="Tahoma"/>
          <w:bCs/>
          <w:lang w:val="it-IT"/>
        </w:rPr>
        <w:t xml:space="preserve"> – 64.401 lei</w:t>
      </w:r>
    </w:p>
    <w:p w:rsidR="00805E3E" w:rsidRPr="006E7FE8" w:rsidRDefault="00BE31D6" w:rsidP="00BE31D6">
      <w:pPr>
        <w:pStyle w:val="NoSpacing"/>
        <w:numPr>
          <w:ilvl w:val="0"/>
          <w:numId w:val="28"/>
        </w:numPr>
        <w:rPr>
          <w:rFonts w:ascii="Tahoma" w:hAnsi="Tahoma" w:cs="Tahoma"/>
          <w:bCs/>
        </w:rPr>
      </w:pPr>
      <w:r>
        <w:rPr>
          <w:rFonts w:ascii="Tahoma" w:hAnsi="Tahoma" w:cs="Tahoma"/>
          <w:bCs/>
        </w:rPr>
        <w:t xml:space="preserve">HOTARARE Nr. 202/2020 </w:t>
      </w:r>
      <w:r w:rsidR="00805E3E" w:rsidRPr="00BE31D6">
        <w:rPr>
          <w:rFonts w:ascii="Tahoma" w:hAnsi="Tahoma" w:cs="Tahoma"/>
          <w:bCs/>
        </w:rPr>
        <w:t xml:space="preserve">pentru aprobarea schemei de  Ajutor de minimis pentru aplicarea programului de susținere a </w:t>
      </w:r>
      <w:r w:rsidR="00805E3E" w:rsidRPr="00BE31D6">
        <w:rPr>
          <w:rFonts w:ascii="Tahoma" w:hAnsi="Tahoma" w:cs="Tahoma"/>
          <w:bCs/>
          <w:i/>
          <w:iCs/>
          <w:u w:val="single"/>
        </w:rPr>
        <w:t>produc</w:t>
      </w:r>
      <w:r w:rsidR="00805E3E" w:rsidRPr="00BE31D6">
        <w:rPr>
          <w:rFonts w:ascii="Tahoma" w:hAnsi="Tahoma" w:cs="Tahoma"/>
          <w:bCs/>
          <w:i/>
          <w:iCs/>
        </w:rPr>
        <w:t>ț</w:t>
      </w:r>
      <w:r w:rsidR="00805E3E" w:rsidRPr="00BE31D6">
        <w:rPr>
          <w:rFonts w:ascii="Tahoma" w:hAnsi="Tahoma" w:cs="Tahoma"/>
          <w:bCs/>
          <w:i/>
          <w:iCs/>
          <w:u w:val="single"/>
        </w:rPr>
        <w:t>iei de usturoi</w:t>
      </w:r>
      <w:r w:rsidR="00805E3E" w:rsidRPr="00BE31D6">
        <w:rPr>
          <w:rFonts w:ascii="Tahoma" w:hAnsi="Tahoma" w:cs="Tahoma"/>
          <w:bCs/>
        </w:rPr>
        <w:t xml:space="preserve">, precum și pentru stabilirea unor masuri de verificare și control al acesteia </w:t>
      </w:r>
      <w:r w:rsidR="00805E3E" w:rsidRPr="00BE31D6">
        <w:rPr>
          <w:rFonts w:ascii="Tahoma" w:hAnsi="Tahoma" w:cs="Tahoma"/>
          <w:bCs/>
          <w:u w:val="single"/>
          <w:lang w:val="it-IT"/>
        </w:rPr>
        <w:br/>
      </w:r>
      <w:r w:rsidR="00805E3E" w:rsidRPr="00BE31D6">
        <w:rPr>
          <w:rFonts w:ascii="Tahoma" w:hAnsi="Tahoma" w:cs="Tahoma"/>
          <w:bCs/>
          <w:lang w:val="it-IT"/>
        </w:rPr>
        <w:t xml:space="preserve">Număr beneficiari  – </w:t>
      </w:r>
      <w:r w:rsidR="006E7FE8">
        <w:rPr>
          <w:rFonts w:ascii="Tahoma" w:hAnsi="Tahoma" w:cs="Tahoma"/>
          <w:bCs/>
          <w:lang w:val="it-IT"/>
        </w:rPr>
        <w:t xml:space="preserve"> 3 </w:t>
      </w:r>
      <w:r w:rsidR="00805E3E" w:rsidRPr="00805E3E">
        <w:rPr>
          <w:rFonts w:ascii="Tahoma" w:hAnsi="Tahoma" w:cs="Tahoma"/>
          <w:bCs/>
        </w:rPr>
        <w:br/>
      </w:r>
      <w:r w:rsidR="00805E3E" w:rsidRPr="006E7FE8">
        <w:rPr>
          <w:rFonts w:ascii="Tahoma" w:hAnsi="Tahoma" w:cs="Tahoma"/>
          <w:bCs/>
          <w:lang w:val="it-IT"/>
        </w:rPr>
        <w:t>Total sume acordate ca ajutor – 85</w:t>
      </w:r>
      <w:r w:rsidR="00805E3E" w:rsidRPr="006E7FE8">
        <w:rPr>
          <w:rFonts w:ascii="Tahoma" w:hAnsi="Tahoma" w:cs="Tahoma"/>
          <w:bCs/>
        </w:rPr>
        <w:t>.043,61 lei</w:t>
      </w:r>
    </w:p>
    <w:p w:rsidR="00805E3E" w:rsidRPr="006E7FE8" w:rsidRDefault="00805E3E" w:rsidP="00BE31D6">
      <w:pPr>
        <w:pStyle w:val="NoSpacing"/>
        <w:numPr>
          <w:ilvl w:val="0"/>
          <w:numId w:val="28"/>
        </w:numPr>
        <w:jc w:val="both"/>
        <w:rPr>
          <w:rFonts w:ascii="Tahoma" w:hAnsi="Tahoma" w:cs="Tahoma"/>
          <w:bCs/>
        </w:rPr>
      </w:pPr>
      <w:r w:rsidRPr="006E7FE8">
        <w:rPr>
          <w:rFonts w:ascii="Tahoma" w:hAnsi="Tahoma" w:cs="Tahoma"/>
          <w:bCs/>
          <w:lang w:val="it-IT"/>
        </w:rPr>
        <w:t>În baza prevederilor Legii nr. 195/2018 şi a Ordinului nr. 420/2019 privind aprobarea normelor metodologicepentru aprobarea Programului de susţinere a crescătorilor de suine pentru activitatea de reproducţie la nivelul judeţului s-a înscris 1 beneficiar, care aplică pentru o fermă de 3.000 capete scroafe reproducţie cu o valoare de 10.980.000 Euro, cu intensitatea sprijinului de 80%.</w:t>
      </w:r>
    </w:p>
    <w:p w:rsidR="00805E3E" w:rsidRPr="00FC1986" w:rsidRDefault="00805E3E" w:rsidP="00FC1986">
      <w:pPr>
        <w:pStyle w:val="NoSpacing"/>
        <w:numPr>
          <w:ilvl w:val="0"/>
          <w:numId w:val="28"/>
        </w:numPr>
        <w:jc w:val="both"/>
        <w:rPr>
          <w:rFonts w:ascii="Tahoma" w:hAnsi="Tahoma" w:cs="Tahoma"/>
          <w:bCs/>
        </w:rPr>
      </w:pPr>
      <w:r w:rsidRPr="00805E3E">
        <w:rPr>
          <w:rFonts w:ascii="Tahoma" w:hAnsi="Tahoma" w:cs="Tahoma"/>
          <w:bCs/>
          <w:lang w:val="it-IT"/>
        </w:rPr>
        <w:t xml:space="preserve">În baza prevederilor Legii nr. 227/2018 şi a Ordinului nr. 474/2019 privind aprobarea normelor metodologice pentru aprobarea Programului de susţinere pentru activitatea de reproducţie, incubate şi de creştere în sectorul avicol la nivelul judeţului s-au înscris </w:t>
      </w:r>
      <w:r w:rsidRPr="006E7FE8">
        <w:rPr>
          <w:rFonts w:ascii="Tahoma" w:hAnsi="Tahoma" w:cs="Tahoma"/>
          <w:bCs/>
          <w:lang w:val="it-IT"/>
        </w:rPr>
        <w:t>2 beneficiari care aplică pentru un număr de 96 000 locuri cazare găini reproducţie, cu o valoare de 4.560.000 Euro, şi 2 staţii de incubat cu o capacitate de 1.728.000 locuri, cuo valoare de 4.371.000 Euro.</w:t>
      </w:r>
    </w:p>
    <w:p w:rsidR="00805E3E" w:rsidRPr="00FC1986" w:rsidRDefault="00805E3E" w:rsidP="00FC1986">
      <w:pPr>
        <w:pStyle w:val="NoSpacing"/>
        <w:rPr>
          <w:rFonts w:ascii="Tahoma" w:hAnsi="Tahoma" w:cs="Tahoma"/>
          <w:b/>
          <w:bCs/>
          <w:lang w:val="it-IT"/>
        </w:rPr>
      </w:pPr>
      <w:r w:rsidRPr="00805E3E">
        <w:rPr>
          <w:rFonts w:ascii="Tahoma" w:hAnsi="Tahoma" w:cs="Tahoma"/>
          <w:b/>
          <w:bCs/>
          <w:u w:val="single"/>
          <w:lang w:val="it-IT"/>
        </w:rPr>
        <w:t>Privind activitatea de fond funciar:</w:t>
      </w:r>
      <w:r w:rsidRPr="00805E3E">
        <w:rPr>
          <w:rFonts w:ascii="Tahoma" w:hAnsi="Tahoma" w:cs="Tahoma"/>
          <w:bCs/>
        </w:rPr>
        <w:br/>
      </w:r>
      <w:r w:rsidRPr="00805E3E">
        <w:rPr>
          <w:rFonts w:ascii="Tahoma" w:hAnsi="Tahoma" w:cs="Tahoma"/>
          <w:bCs/>
          <w:lang w:val="it-IT"/>
        </w:rPr>
        <w:t xml:space="preserve">Scoateri terenuri din circuitul agricol au fost </w:t>
      </w:r>
      <w:r w:rsidRPr="00805E3E">
        <w:rPr>
          <w:rFonts w:ascii="Tahoma" w:hAnsi="Tahoma" w:cs="Tahoma"/>
          <w:b/>
          <w:bCs/>
          <w:lang w:val="it-IT"/>
        </w:rPr>
        <w:t>66 dosare de scoatere din circuitul agricol.</w:t>
      </w:r>
      <w:r w:rsidRPr="00805E3E">
        <w:rPr>
          <w:rFonts w:ascii="Tahoma" w:hAnsi="Tahoma" w:cs="Tahoma"/>
          <w:b/>
          <w:bCs/>
        </w:rPr>
        <w:br/>
      </w:r>
      <w:r w:rsidRPr="00805E3E">
        <w:rPr>
          <w:rFonts w:ascii="Tahoma" w:hAnsi="Tahoma" w:cs="Tahoma"/>
          <w:bCs/>
          <w:lang w:val="it-IT"/>
        </w:rPr>
        <w:t>Avize privind clasa de calitate pentru introducerea în intravilan PUZ</w:t>
      </w:r>
      <w:r w:rsidRPr="00805E3E">
        <w:rPr>
          <w:rFonts w:ascii="Tahoma" w:hAnsi="Tahoma" w:cs="Tahoma"/>
          <w:b/>
          <w:bCs/>
          <w:lang w:val="it-IT"/>
        </w:rPr>
        <w:t xml:space="preserve"> – 25</w:t>
      </w:r>
      <w:r w:rsidRPr="00805E3E">
        <w:rPr>
          <w:rFonts w:ascii="Tahoma" w:hAnsi="Tahoma" w:cs="Tahoma"/>
          <w:b/>
          <w:bCs/>
        </w:rPr>
        <w:br/>
      </w:r>
      <w:r w:rsidRPr="00805E3E">
        <w:rPr>
          <w:rFonts w:ascii="Tahoma" w:hAnsi="Tahoma" w:cs="Tahoma"/>
          <w:bCs/>
          <w:lang w:val="it-IT"/>
        </w:rPr>
        <w:t xml:space="preserve">Avize privind clasa de calitate pentru introducerea în intravilan PUG </w:t>
      </w:r>
      <w:r w:rsidRPr="00805E3E">
        <w:rPr>
          <w:rFonts w:ascii="Tahoma" w:hAnsi="Tahoma" w:cs="Tahoma"/>
          <w:b/>
          <w:bCs/>
          <w:lang w:val="it-IT"/>
        </w:rPr>
        <w:t xml:space="preserve">– 4 </w:t>
      </w:r>
      <w:r w:rsidRPr="00805E3E">
        <w:rPr>
          <w:rFonts w:ascii="Tahoma" w:hAnsi="Tahoma" w:cs="Tahoma"/>
          <w:b/>
          <w:bCs/>
        </w:rPr>
        <w:br/>
      </w:r>
      <w:r w:rsidRPr="00805E3E">
        <w:rPr>
          <w:rFonts w:ascii="Tahoma" w:hAnsi="Tahoma" w:cs="Tahoma"/>
          <w:bCs/>
          <w:lang w:val="it-IT"/>
        </w:rPr>
        <w:t>Documentaţii şi avize pentru schimbarea categoriei de folosinţă</w:t>
      </w:r>
      <w:r w:rsidRPr="00805E3E">
        <w:rPr>
          <w:rFonts w:ascii="Tahoma" w:hAnsi="Tahoma" w:cs="Tahoma"/>
          <w:b/>
          <w:bCs/>
          <w:lang w:val="it-IT"/>
        </w:rPr>
        <w:t xml:space="preserve"> – 3</w:t>
      </w:r>
      <w:r w:rsidRPr="00805E3E">
        <w:rPr>
          <w:rFonts w:ascii="Tahoma" w:hAnsi="Tahoma" w:cs="Tahoma"/>
          <w:b/>
          <w:bCs/>
        </w:rPr>
        <w:br/>
      </w:r>
      <w:r w:rsidRPr="00805E3E">
        <w:rPr>
          <w:rFonts w:ascii="Tahoma" w:hAnsi="Tahoma" w:cs="Tahoma"/>
          <w:bCs/>
          <w:lang w:val="it-IT"/>
        </w:rPr>
        <w:t xml:space="preserve">Redări/ Introduceri în circuitul agricol </w:t>
      </w:r>
      <w:r w:rsidRPr="00805E3E">
        <w:rPr>
          <w:rFonts w:ascii="Tahoma" w:hAnsi="Tahoma" w:cs="Tahoma"/>
          <w:b/>
          <w:bCs/>
          <w:lang w:val="it-IT"/>
        </w:rPr>
        <w:t>– 7.</w:t>
      </w:r>
    </w:p>
    <w:p w:rsidR="00805E3E" w:rsidRDefault="00805E3E" w:rsidP="006E7FE8">
      <w:pPr>
        <w:pStyle w:val="NoSpacing"/>
        <w:rPr>
          <w:rFonts w:ascii="Tahoma" w:hAnsi="Tahoma" w:cs="Tahoma"/>
          <w:bCs/>
        </w:rPr>
      </w:pPr>
      <w:r w:rsidRPr="00805E3E">
        <w:rPr>
          <w:rFonts w:ascii="Tahoma" w:hAnsi="Tahoma" w:cs="Tahoma"/>
          <w:b/>
          <w:bCs/>
          <w:u w:val="single"/>
        </w:rPr>
        <w:t>Scoateri DEFINITIVE din circuitul agricol</w:t>
      </w:r>
      <w:proofErr w:type="gramStart"/>
      <w:r w:rsidRPr="00805E3E">
        <w:rPr>
          <w:rFonts w:ascii="Tahoma" w:hAnsi="Tahoma" w:cs="Tahoma"/>
          <w:b/>
          <w:bCs/>
          <w:u w:val="single"/>
        </w:rPr>
        <w:t>:</w:t>
      </w:r>
      <w:proofErr w:type="gramEnd"/>
      <w:r w:rsidRPr="00805E3E">
        <w:rPr>
          <w:rFonts w:ascii="Tahoma" w:hAnsi="Tahoma" w:cs="Tahoma"/>
          <w:b/>
          <w:bCs/>
        </w:rPr>
        <w:br/>
      </w:r>
      <w:r w:rsidR="006E7FE8">
        <w:rPr>
          <w:rFonts w:ascii="Tahoma" w:hAnsi="Tahoma" w:cs="Tahoma"/>
          <w:bCs/>
        </w:rPr>
        <w:t>Numar dosare: 55</w:t>
      </w:r>
      <w:r w:rsidRPr="00805E3E">
        <w:rPr>
          <w:rFonts w:ascii="Tahoma" w:hAnsi="Tahoma" w:cs="Tahoma"/>
          <w:bCs/>
        </w:rPr>
        <w:br/>
        <w:t>Suprafata: 21,18 ha</w:t>
      </w:r>
    </w:p>
    <w:p w:rsidR="00805E3E" w:rsidRPr="006E7FE8" w:rsidRDefault="00805E3E" w:rsidP="006E7FE8">
      <w:pPr>
        <w:pStyle w:val="NoSpacing"/>
        <w:rPr>
          <w:rFonts w:ascii="Tahoma" w:hAnsi="Tahoma" w:cs="Tahoma"/>
          <w:bCs/>
        </w:rPr>
      </w:pPr>
      <w:r w:rsidRPr="006E7FE8">
        <w:rPr>
          <w:rFonts w:ascii="Tahoma" w:hAnsi="Tahoma" w:cs="Tahoma"/>
          <w:bCs/>
          <w:u w:val="single"/>
        </w:rPr>
        <w:t>Scoateri TEMPORARE din circuitul agricol</w:t>
      </w:r>
      <w:proofErr w:type="gramStart"/>
      <w:r w:rsidRPr="006E7FE8">
        <w:rPr>
          <w:rFonts w:ascii="Tahoma" w:hAnsi="Tahoma" w:cs="Tahoma"/>
          <w:bCs/>
          <w:u w:val="single"/>
        </w:rPr>
        <w:t>:</w:t>
      </w:r>
      <w:proofErr w:type="gramEnd"/>
      <w:r w:rsidRPr="006E7FE8">
        <w:rPr>
          <w:rFonts w:ascii="Tahoma" w:hAnsi="Tahoma" w:cs="Tahoma"/>
          <w:bCs/>
          <w:u w:val="single"/>
        </w:rPr>
        <w:br/>
      </w:r>
      <w:r w:rsidRPr="006E7FE8">
        <w:rPr>
          <w:rFonts w:ascii="Tahoma" w:hAnsi="Tahoma" w:cs="Tahoma"/>
          <w:bCs/>
        </w:rPr>
        <w:t>Numar dosare: 11</w:t>
      </w:r>
      <w:r w:rsidRPr="006E7FE8">
        <w:rPr>
          <w:rFonts w:ascii="Tahoma" w:hAnsi="Tahoma" w:cs="Tahoma"/>
          <w:bCs/>
        </w:rPr>
        <w:br/>
        <w:t>Suprafata: 20,57  ha</w:t>
      </w:r>
    </w:p>
    <w:p w:rsidR="0015275F" w:rsidRPr="006E7FE8" w:rsidRDefault="00805E3E" w:rsidP="00FC1986">
      <w:pPr>
        <w:pStyle w:val="NoSpacing"/>
        <w:rPr>
          <w:rFonts w:ascii="Tahoma" w:hAnsi="Tahoma" w:cs="Tahoma"/>
          <w:bCs/>
        </w:rPr>
      </w:pPr>
      <w:r w:rsidRPr="006E7FE8">
        <w:rPr>
          <w:rFonts w:ascii="Tahoma" w:hAnsi="Tahoma" w:cs="Tahoma"/>
          <w:bCs/>
          <w:u w:val="single"/>
        </w:rPr>
        <w:t>Registrul Plantatiilor Viticole</w:t>
      </w:r>
      <w:proofErr w:type="gramStart"/>
      <w:r w:rsidRPr="006E7FE8">
        <w:rPr>
          <w:rFonts w:ascii="Tahoma" w:hAnsi="Tahoma" w:cs="Tahoma"/>
          <w:bCs/>
          <w:u w:val="single"/>
        </w:rPr>
        <w:t>:</w:t>
      </w:r>
      <w:proofErr w:type="gramEnd"/>
      <w:r w:rsidRPr="006E7FE8">
        <w:rPr>
          <w:rFonts w:ascii="Tahoma" w:hAnsi="Tahoma" w:cs="Tahoma"/>
          <w:bCs/>
        </w:rPr>
        <w:br/>
        <w:t>Cereri defrisare: 196</w:t>
      </w:r>
      <w:r w:rsidRPr="006E7FE8">
        <w:rPr>
          <w:rFonts w:ascii="Tahoma" w:hAnsi="Tahoma" w:cs="Tahoma"/>
          <w:bCs/>
        </w:rPr>
        <w:br/>
        <w:t>Suprafata de vita de vie defrisata: 140 ha</w:t>
      </w:r>
      <w:r w:rsidRPr="006E7FE8">
        <w:rPr>
          <w:rFonts w:ascii="Tahoma" w:hAnsi="Tahoma" w:cs="Tahoma"/>
          <w:bCs/>
        </w:rPr>
        <w:br/>
      </w:r>
      <w:r w:rsidRPr="006E7FE8">
        <w:rPr>
          <w:rFonts w:ascii="Tahoma" w:hAnsi="Tahoma" w:cs="Tahoma"/>
          <w:bCs/>
        </w:rPr>
        <w:lastRenderedPageBreak/>
        <w:t>Autorizatii plantare vita de vie: 28</w:t>
      </w:r>
      <w:r w:rsidRPr="006E7FE8">
        <w:rPr>
          <w:rFonts w:ascii="Tahoma" w:hAnsi="Tahoma" w:cs="Tahoma"/>
          <w:bCs/>
        </w:rPr>
        <w:br/>
        <w:t>Modificari: 913</w:t>
      </w:r>
      <w:r w:rsidRPr="006E7FE8">
        <w:rPr>
          <w:rFonts w:ascii="Tahoma" w:hAnsi="Tahoma" w:cs="Tahoma"/>
          <w:bCs/>
        </w:rPr>
        <w:br/>
        <w:t>Declaratii recolta: 120</w:t>
      </w:r>
      <w:r w:rsidRPr="006E7FE8">
        <w:rPr>
          <w:rFonts w:ascii="Tahoma" w:hAnsi="Tahoma" w:cs="Tahoma"/>
          <w:bCs/>
        </w:rPr>
        <w:br/>
        <w:t>Declaratii de productie: 66</w:t>
      </w:r>
      <w:r w:rsidRPr="006E7FE8">
        <w:rPr>
          <w:rFonts w:ascii="Tahoma" w:hAnsi="Tahoma" w:cs="Tahoma"/>
          <w:bCs/>
        </w:rPr>
        <w:br/>
        <w:t>Declaratii de stocuri: 42</w:t>
      </w:r>
      <w:r w:rsidRPr="006E7FE8">
        <w:rPr>
          <w:rFonts w:ascii="Tahoma" w:hAnsi="Tahoma" w:cs="Tahoma"/>
          <w:bCs/>
        </w:rPr>
        <w:br/>
        <w:t>Eliberare carnete viticultor: 54</w:t>
      </w:r>
    </w:p>
    <w:p w:rsidR="00805E3E" w:rsidRDefault="0015275F" w:rsidP="00FC1986">
      <w:pPr>
        <w:pStyle w:val="NoSpacing"/>
        <w:rPr>
          <w:rFonts w:ascii="Tahoma" w:hAnsi="Tahoma" w:cs="Tahoma"/>
        </w:rPr>
      </w:pPr>
      <w:r w:rsidRPr="006E7FE8">
        <w:rPr>
          <w:rFonts w:ascii="Tahoma" w:hAnsi="Tahoma" w:cs="Tahoma"/>
          <w:bCs/>
        </w:rPr>
        <w:t xml:space="preserve">Conform H.G. 1253/2013 privind </w:t>
      </w:r>
      <w:r w:rsidRPr="006E7FE8">
        <w:rPr>
          <w:rFonts w:ascii="Tahoma" w:hAnsi="Tahoma" w:cs="Tahoma"/>
          <w:bCs/>
          <w:i/>
          <w:iCs/>
          <w:u w:val="single"/>
        </w:rPr>
        <w:t xml:space="preserve">agricultura ecologică </w:t>
      </w:r>
      <w:r w:rsidRPr="006E7FE8">
        <w:rPr>
          <w:rFonts w:ascii="Tahoma" w:hAnsi="Tahoma" w:cs="Tahoma"/>
          <w:bCs/>
        </w:rPr>
        <w:t xml:space="preserve">, în anul 2020 la nivelul judeţului Prahova, s-au înscris </w:t>
      </w:r>
      <w:r w:rsidRPr="006E7FE8">
        <w:rPr>
          <w:rFonts w:ascii="Tahoma" w:hAnsi="Tahoma" w:cs="Tahoma"/>
          <w:bCs/>
        </w:rPr>
        <w:br/>
      </w:r>
      <w:r w:rsidRPr="006E7FE8">
        <w:rPr>
          <w:rFonts w:ascii="Tahoma" w:hAnsi="Tahoma" w:cs="Tahoma"/>
          <w:bCs/>
          <w:u w:val="single"/>
        </w:rPr>
        <w:t>135 operatori ecologici din care</w:t>
      </w:r>
      <w:r w:rsidRPr="006E7FE8">
        <w:rPr>
          <w:rFonts w:ascii="Tahoma" w:hAnsi="Tahoma" w:cs="Tahoma"/>
          <w:bCs/>
        </w:rPr>
        <w:t>:</w:t>
      </w:r>
      <w:r w:rsidRPr="006E7FE8">
        <w:rPr>
          <w:rFonts w:ascii="Tahoma" w:hAnsi="Tahoma" w:cs="Tahoma"/>
          <w:bCs/>
        </w:rPr>
        <w:br/>
      </w:r>
      <w:r w:rsidRPr="0015275F">
        <w:rPr>
          <w:rFonts w:ascii="Tahoma" w:hAnsi="Tahoma" w:cs="Tahoma"/>
          <w:b/>
          <w:bCs/>
        </w:rPr>
        <w:t> </w:t>
      </w:r>
      <w:r w:rsidRPr="0015275F">
        <w:rPr>
          <w:rFonts w:ascii="Tahoma" w:hAnsi="Tahoma" w:cs="Tahoma"/>
        </w:rPr>
        <w:t>Producători agricoli – 74</w:t>
      </w:r>
      <w:r w:rsidRPr="0015275F">
        <w:rPr>
          <w:rFonts w:ascii="Tahoma" w:hAnsi="Tahoma" w:cs="Tahoma"/>
        </w:rPr>
        <w:br/>
        <w:t>Comercianţi  – 32</w:t>
      </w:r>
      <w:r w:rsidRPr="0015275F">
        <w:rPr>
          <w:rFonts w:ascii="Tahoma" w:hAnsi="Tahoma" w:cs="Tahoma"/>
        </w:rPr>
        <w:br/>
        <w:t>Procesatori  – 25</w:t>
      </w:r>
      <w:r w:rsidRPr="0015275F">
        <w:rPr>
          <w:rFonts w:ascii="Tahoma" w:hAnsi="Tahoma" w:cs="Tahoma"/>
        </w:rPr>
        <w:br/>
        <w:t>Exportatori – 2</w:t>
      </w:r>
      <w:r w:rsidRPr="0015275F">
        <w:rPr>
          <w:rFonts w:ascii="Tahoma" w:hAnsi="Tahoma" w:cs="Tahoma"/>
        </w:rPr>
        <w:br/>
        <w:t>Importatori – 1</w:t>
      </w:r>
      <w:r w:rsidRPr="0015275F">
        <w:rPr>
          <w:rFonts w:ascii="Tahoma" w:hAnsi="Tahoma" w:cs="Tahoma"/>
        </w:rPr>
        <w:br/>
        <w:t xml:space="preserve">Acvacultura </w:t>
      </w:r>
      <w:r>
        <w:rPr>
          <w:rFonts w:ascii="Tahoma" w:hAnsi="Tahoma" w:cs="Tahoma"/>
        </w:rPr>
        <w:t>–</w:t>
      </w:r>
      <w:r w:rsidRPr="0015275F">
        <w:rPr>
          <w:rFonts w:ascii="Tahoma" w:hAnsi="Tahoma" w:cs="Tahoma"/>
        </w:rPr>
        <w:t xml:space="preserve"> 1</w:t>
      </w:r>
    </w:p>
    <w:p w:rsidR="0015275F" w:rsidRDefault="0015275F" w:rsidP="006E7FE8">
      <w:pPr>
        <w:pStyle w:val="NoSpacing"/>
        <w:rPr>
          <w:rFonts w:ascii="Tahoma" w:hAnsi="Tahoma" w:cs="Tahoma"/>
          <w:lang w:val="ro-RO"/>
        </w:rPr>
      </w:pPr>
      <w:r w:rsidRPr="0015275F">
        <w:rPr>
          <w:rFonts w:ascii="Tahoma" w:hAnsi="Tahoma" w:cs="Tahoma"/>
          <w:lang w:val="ro-RO"/>
        </w:rPr>
        <w:t>În domeniul inspecţii privind</w:t>
      </w:r>
      <w:r w:rsidRPr="0015275F">
        <w:rPr>
          <w:rFonts w:ascii="Tahoma" w:hAnsi="Tahoma" w:cs="Tahoma"/>
          <w:b/>
          <w:bCs/>
          <w:lang w:val="ro-RO"/>
        </w:rPr>
        <w:t xml:space="preserve"> producerea şi valorificarea legumelor şi fructelor</w:t>
      </w:r>
      <w:r w:rsidRPr="0015275F">
        <w:rPr>
          <w:rFonts w:ascii="Tahoma" w:hAnsi="Tahoma" w:cs="Tahoma"/>
          <w:b/>
          <w:bCs/>
        </w:rPr>
        <w:t xml:space="preserve"> </w:t>
      </w:r>
      <w:r w:rsidRPr="0015275F">
        <w:rPr>
          <w:rFonts w:ascii="Tahoma" w:hAnsi="Tahoma" w:cs="Tahoma"/>
          <w:lang w:val="ro-RO"/>
        </w:rPr>
        <w:t xml:space="preserve">s-au intocmit procese verbale de control pentru </w:t>
      </w:r>
      <w:r w:rsidRPr="0015275F">
        <w:rPr>
          <w:rFonts w:ascii="Tahoma" w:hAnsi="Tahoma" w:cs="Tahoma"/>
          <w:b/>
          <w:bCs/>
        </w:rPr>
        <w:t>175</w:t>
      </w:r>
      <w:r w:rsidRPr="0015275F">
        <w:rPr>
          <w:rFonts w:ascii="Tahoma" w:hAnsi="Tahoma" w:cs="Tahoma"/>
          <w:b/>
          <w:bCs/>
          <w:lang w:val="ro-RO"/>
        </w:rPr>
        <w:t xml:space="preserve"> agenţi economici din care: </w:t>
      </w:r>
      <w:r w:rsidRPr="0015275F">
        <w:rPr>
          <w:rFonts w:ascii="Tahoma" w:hAnsi="Tahoma" w:cs="Tahoma"/>
          <w:b/>
          <w:bCs/>
        </w:rPr>
        <w:br/>
      </w:r>
      <w:r w:rsidRPr="0015275F">
        <w:rPr>
          <w:rFonts w:ascii="Tahoma" w:hAnsi="Tahoma" w:cs="Tahoma"/>
        </w:rPr>
        <w:t>61</w:t>
      </w:r>
      <w:r w:rsidRPr="0015275F">
        <w:rPr>
          <w:rFonts w:ascii="Tahoma" w:hAnsi="Tahoma" w:cs="Tahoma"/>
          <w:lang w:val="ro-RO"/>
        </w:rPr>
        <w:t xml:space="preserve"> - producători agricoli</w:t>
      </w:r>
      <w:r w:rsidRPr="0015275F">
        <w:rPr>
          <w:rFonts w:ascii="Tahoma" w:hAnsi="Tahoma" w:cs="Tahoma"/>
        </w:rPr>
        <w:br/>
      </w:r>
      <w:r w:rsidRPr="0015275F">
        <w:rPr>
          <w:rFonts w:ascii="Tahoma" w:hAnsi="Tahoma" w:cs="Tahoma"/>
          <w:lang w:val="ro-RO"/>
        </w:rPr>
        <w:t>1</w:t>
      </w:r>
      <w:r w:rsidRPr="0015275F">
        <w:rPr>
          <w:rFonts w:ascii="Tahoma" w:hAnsi="Tahoma" w:cs="Tahoma"/>
        </w:rPr>
        <w:t>14</w:t>
      </w:r>
      <w:r w:rsidRPr="0015275F">
        <w:rPr>
          <w:rFonts w:ascii="Tahoma" w:hAnsi="Tahoma" w:cs="Tahoma"/>
          <w:lang w:val="ro-RO"/>
        </w:rPr>
        <w:t xml:space="preserve"> – persoane juridice</w:t>
      </w:r>
      <w:r w:rsidRPr="0015275F">
        <w:rPr>
          <w:rFonts w:ascii="Tahoma" w:hAnsi="Tahoma" w:cs="Tahoma"/>
        </w:rPr>
        <w:br/>
      </w:r>
      <w:r w:rsidRPr="0015275F">
        <w:rPr>
          <w:rFonts w:ascii="Tahoma" w:hAnsi="Tahoma" w:cs="Tahoma"/>
          <w:lang w:val="ro-RO"/>
        </w:rPr>
        <w:t xml:space="preserve">şi s-au aplicat </w:t>
      </w:r>
      <w:r w:rsidRPr="0015275F">
        <w:rPr>
          <w:rFonts w:ascii="Tahoma" w:hAnsi="Tahoma" w:cs="Tahoma"/>
          <w:b/>
          <w:bCs/>
        </w:rPr>
        <w:t>25</w:t>
      </w:r>
      <w:r w:rsidRPr="0015275F">
        <w:rPr>
          <w:rFonts w:ascii="Tahoma" w:hAnsi="Tahoma" w:cs="Tahoma"/>
          <w:b/>
          <w:bCs/>
          <w:lang w:val="ro-RO"/>
        </w:rPr>
        <w:t xml:space="preserve"> avertismente.</w:t>
      </w:r>
      <w:r w:rsidRPr="0015275F">
        <w:rPr>
          <w:rFonts w:ascii="Tahoma" w:hAnsi="Tahoma" w:cs="Tahoma"/>
          <w:b/>
          <w:bCs/>
        </w:rPr>
        <w:br/>
      </w:r>
      <w:r w:rsidRPr="0015275F">
        <w:rPr>
          <w:rFonts w:ascii="Tahoma" w:hAnsi="Tahoma" w:cs="Tahoma"/>
          <w:lang w:val="ro-RO"/>
        </w:rPr>
        <w:t xml:space="preserve"> S-au eliberat </w:t>
      </w:r>
      <w:r w:rsidRPr="0015275F">
        <w:rPr>
          <w:rFonts w:ascii="Tahoma" w:hAnsi="Tahoma" w:cs="Tahoma"/>
          <w:b/>
          <w:bCs/>
          <w:lang w:val="ro-RO"/>
        </w:rPr>
        <w:t xml:space="preserve">certificate de conformitate un număr de </w:t>
      </w:r>
      <w:r w:rsidRPr="0015275F">
        <w:rPr>
          <w:rFonts w:ascii="Tahoma" w:hAnsi="Tahoma" w:cs="Tahoma"/>
          <w:b/>
          <w:bCs/>
        </w:rPr>
        <w:t>117</w:t>
      </w:r>
      <w:r w:rsidRPr="0015275F">
        <w:rPr>
          <w:rFonts w:ascii="Tahoma" w:hAnsi="Tahoma" w:cs="Tahoma"/>
          <w:lang w:val="ro-RO"/>
        </w:rPr>
        <w:t xml:space="preserve"> din care:</w:t>
      </w:r>
      <w:r w:rsidRPr="0015275F">
        <w:rPr>
          <w:rFonts w:ascii="Tahoma" w:hAnsi="Tahoma" w:cs="Tahoma"/>
        </w:rPr>
        <w:br/>
        <w:t>38</w:t>
      </w:r>
      <w:r w:rsidRPr="0015275F">
        <w:rPr>
          <w:rFonts w:ascii="Tahoma" w:hAnsi="Tahoma" w:cs="Tahoma"/>
          <w:lang w:val="ro-RO"/>
        </w:rPr>
        <w:t xml:space="preserve"> - produse import</w:t>
      </w:r>
      <w:r w:rsidRPr="0015275F">
        <w:rPr>
          <w:rFonts w:ascii="Tahoma" w:hAnsi="Tahoma" w:cs="Tahoma"/>
        </w:rPr>
        <w:br/>
        <w:t>3</w:t>
      </w:r>
      <w:r w:rsidRPr="0015275F">
        <w:rPr>
          <w:rFonts w:ascii="Tahoma" w:hAnsi="Tahoma" w:cs="Tahoma"/>
          <w:lang w:val="ro-RO"/>
        </w:rPr>
        <w:t xml:space="preserve"> - produse export</w:t>
      </w:r>
      <w:r w:rsidRPr="0015275F">
        <w:rPr>
          <w:rFonts w:ascii="Tahoma" w:hAnsi="Tahoma" w:cs="Tahoma"/>
        </w:rPr>
        <w:br/>
        <w:t>76</w:t>
      </w:r>
      <w:r w:rsidRPr="0015275F">
        <w:rPr>
          <w:rFonts w:ascii="Tahoma" w:hAnsi="Tahoma" w:cs="Tahoma"/>
          <w:lang w:val="ro-RO"/>
        </w:rPr>
        <w:t xml:space="preserve"> – program şcolar.</w:t>
      </w:r>
    </w:p>
    <w:p w:rsidR="006E7FE8" w:rsidRDefault="0015275F" w:rsidP="00F748F5">
      <w:pPr>
        <w:pStyle w:val="NoSpacing"/>
        <w:jc w:val="both"/>
        <w:rPr>
          <w:rFonts w:ascii="Tahoma" w:hAnsi="Tahoma" w:cs="Tahoma"/>
        </w:rPr>
      </w:pPr>
      <w:r w:rsidRPr="0015275F">
        <w:rPr>
          <w:rFonts w:ascii="Tahoma" w:hAnsi="Tahoma" w:cs="Tahoma"/>
          <w:lang w:val="it-IT"/>
        </w:rPr>
        <w:t>Ȋn colaborare cu A.N.I.F. – Filiala Teritorială Prahova, s-au demarat acțiuni de implementare a Programului Național – “Apă gratuită până la punctele de livrare” și a Programului Național –“ Reabilitare infrastruc</w:t>
      </w:r>
      <w:r w:rsidR="006E7FE8">
        <w:rPr>
          <w:rFonts w:ascii="Tahoma" w:hAnsi="Tahoma" w:cs="Tahoma"/>
          <w:lang w:val="it-IT"/>
        </w:rPr>
        <w:t xml:space="preserve">tura principală de irigații”. </w:t>
      </w:r>
    </w:p>
    <w:p w:rsidR="0015275F" w:rsidRPr="006E7FE8" w:rsidRDefault="0015275F" w:rsidP="006E7FE8">
      <w:pPr>
        <w:pStyle w:val="NoSpacing"/>
        <w:jc w:val="both"/>
        <w:rPr>
          <w:rFonts w:ascii="Tahoma" w:hAnsi="Tahoma" w:cs="Tahoma"/>
          <w:lang w:val="it-IT"/>
        </w:rPr>
      </w:pPr>
      <w:r w:rsidRPr="006E7FE8">
        <w:rPr>
          <w:rFonts w:ascii="Tahoma" w:hAnsi="Tahoma" w:cs="Tahoma"/>
          <w:bCs/>
          <w:lang w:val="it-IT"/>
        </w:rPr>
        <w:t>S-au constituit 4 (patru) Organizații ale  Utilizatorilor de Apă pentru Irigații ( OUAI)</w:t>
      </w:r>
      <w:r w:rsidRPr="006E7FE8">
        <w:rPr>
          <w:rFonts w:ascii="Tahoma" w:hAnsi="Tahoma" w:cs="Tahoma"/>
          <w:lang w:val="it-IT"/>
        </w:rPr>
        <w:t xml:space="preserve"> pe localitățile Mizil și Baba Ana, respectiv  Protect Agro Baba Ana Mizil şi OUAI Pajo Water Field Bana Ana, SPP 12/CV2 – AGROCOLCEAG (Colceag) si SPP 2+3/ CV 1 – TOHANEANCA – BUDUREASCA (Gura Vadului)</w:t>
      </w:r>
    </w:p>
    <w:p w:rsidR="0015275F" w:rsidRDefault="0015275F" w:rsidP="006E7FE8">
      <w:pPr>
        <w:pStyle w:val="NoSpacing"/>
        <w:rPr>
          <w:rFonts w:ascii="Tahoma" w:hAnsi="Tahoma" w:cs="Tahoma"/>
        </w:rPr>
      </w:pPr>
      <w:r w:rsidRPr="006E7FE8">
        <w:rPr>
          <w:rFonts w:ascii="Tahoma" w:hAnsi="Tahoma" w:cs="Tahoma"/>
          <w:bCs/>
          <w:lang w:val="fr-FR"/>
        </w:rPr>
        <w:t xml:space="preserve">De consiliere </w:t>
      </w:r>
      <w:r w:rsidRPr="006E7FE8">
        <w:rPr>
          <w:rFonts w:ascii="Tahoma" w:hAnsi="Tahoma" w:cs="Tahoma"/>
          <w:lang w:val="fr-FR"/>
        </w:rPr>
        <w:t xml:space="preserve">din partea specialiștilor Direcției pentru Agricultură </w:t>
      </w:r>
      <w:r w:rsidR="006E7FE8">
        <w:rPr>
          <w:rFonts w:ascii="Tahoma" w:hAnsi="Tahoma" w:cs="Tahoma"/>
          <w:lang w:val="fr-FR"/>
        </w:rPr>
        <w:t xml:space="preserve">Județenă Prahova au beneficiat </w:t>
      </w:r>
      <w:r w:rsidRPr="006E7FE8">
        <w:rPr>
          <w:rFonts w:ascii="Tahoma" w:hAnsi="Tahoma" w:cs="Tahoma"/>
          <w:bCs/>
          <w:lang w:val="fr-FR"/>
        </w:rPr>
        <w:t>4.365</w:t>
      </w:r>
      <w:r w:rsidRPr="006E7FE8">
        <w:rPr>
          <w:rFonts w:ascii="Tahoma" w:hAnsi="Tahoma" w:cs="Tahoma"/>
          <w:lang w:val="fr-FR"/>
        </w:rPr>
        <w:t xml:space="preserve"> </w:t>
      </w:r>
      <w:r w:rsidRPr="006E7FE8">
        <w:rPr>
          <w:rFonts w:ascii="Tahoma" w:hAnsi="Tahoma" w:cs="Tahoma"/>
          <w:bCs/>
          <w:lang w:val="fr-FR"/>
        </w:rPr>
        <w:t>de producători agricoli.</w:t>
      </w:r>
    </w:p>
    <w:p w:rsidR="006E7FE8" w:rsidRDefault="006E7FE8" w:rsidP="006E7FE8">
      <w:pPr>
        <w:pStyle w:val="NoSpacing"/>
        <w:rPr>
          <w:rFonts w:ascii="Tahoma" w:hAnsi="Tahoma" w:cs="Tahoma"/>
        </w:rPr>
      </w:pPr>
    </w:p>
    <w:p w:rsidR="0015275F" w:rsidRPr="00FC1986" w:rsidRDefault="0015275F" w:rsidP="00FC1986">
      <w:pPr>
        <w:pStyle w:val="NoSpacing"/>
        <w:jc w:val="both"/>
        <w:rPr>
          <w:rFonts w:ascii="Tahoma" w:hAnsi="Tahoma" w:cs="Tahoma"/>
          <w:b/>
          <w:bCs/>
        </w:rPr>
      </w:pPr>
      <w:proofErr w:type="gramStart"/>
      <w:r w:rsidRPr="0015275F">
        <w:rPr>
          <w:rFonts w:ascii="Tahoma" w:hAnsi="Tahoma" w:cs="Tahoma"/>
        </w:rPr>
        <w:t>Direcția pentru Agricultură Județenă Prahova a fost desemnată în Comisia mixtă pentru aplicarea Legii nr.</w:t>
      </w:r>
      <w:proofErr w:type="gramEnd"/>
      <w:r w:rsidRPr="0015275F">
        <w:rPr>
          <w:rFonts w:ascii="Tahoma" w:hAnsi="Tahoma" w:cs="Tahoma"/>
        </w:rPr>
        <w:t xml:space="preserve"> </w:t>
      </w:r>
      <w:proofErr w:type="gramStart"/>
      <w:r w:rsidRPr="0015275F">
        <w:rPr>
          <w:rFonts w:ascii="Tahoma" w:hAnsi="Tahoma" w:cs="Tahoma"/>
        </w:rPr>
        <w:t>62/2018 și H.G. 707/2018 privind combaterea buruienii ambrozia.</w:t>
      </w:r>
      <w:proofErr w:type="gramEnd"/>
      <w:r w:rsidRPr="0015275F">
        <w:rPr>
          <w:rFonts w:ascii="Tahoma" w:hAnsi="Tahoma" w:cs="Tahoma"/>
        </w:rPr>
        <w:t xml:space="preserve"> Începand cu 1 iulie 2020, la cele </w:t>
      </w:r>
      <w:r w:rsidRPr="0015275F">
        <w:rPr>
          <w:rFonts w:ascii="Tahoma" w:hAnsi="Tahoma" w:cs="Tahoma"/>
          <w:b/>
          <w:bCs/>
        </w:rPr>
        <w:t>361 locații</w:t>
      </w:r>
      <w:r w:rsidRPr="0015275F">
        <w:rPr>
          <w:rFonts w:ascii="Tahoma" w:hAnsi="Tahoma" w:cs="Tahoma"/>
        </w:rPr>
        <w:t xml:space="preserve"> unde s-a constatat existența buruienii ambrozia s-au aplicat </w:t>
      </w:r>
      <w:r w:rsidRPr="0015275F">
        <w:rPr>
          <w:rFonts w:ascii="Tahoma" w:hAnsi="Tahoma" w:cs="Tahoma"/>
          <w:b/>
          <w:bCs/>
        </w:rPr>
        <w:t>28 avertismente si 6 amenzi.</w:t>
      </w:r>
    </w:p>
    <w:p w:rsidR="00FC1986" w:rsidRDefault="00567A65" w:rsidP="00162713">
      <w:pPr>
        <w:ind w:firstLine="720"/>
        <w:jc w:val="both"/>
        <w:rPr>
          <w:rFonts w:ascii="Tahoma" w:hAnsi="Tahoma" w:cs="Tahoma"/>
          <w:color w:val="000000" w:themeColor="text1"/>
        </w:rPr>
      </w:pPr>
      <w:r w:rsidRPr="00DB6897">
        <w:rPr>
          <w:rFonts w:ascii="Tahoma" w:hAnsi="Tahoma" w:cs="Tahoma"/>
          <w:color w:val="000000" w:themeColor="text1"/>
        </w:rPr>
        <w:t xml:space="preserve">În încheierea prezentării domnul </w:t>
      </w:r>
      <w:r w:rsidR="003D233C" w:rsidRPr="00DB6897">
        <w:rPr>
          <w:rFonts w:ascii="Tahoma" w:hAnsi="Tahoma" w:cs="Tahoma"/>
          <w:color w:val="000000" w:themeColor="text1"/>
        </w:rPr>
        <w:t xml:space="preserve">Subprefect Bulearcă </w:t>
      </w:r>
      <w:r w:rsidRPr="00DB6897">
        <w:rPr>
          <w:rFonts w:ascii="Tahoma" w:hAnsi="Tahoma" w:cs="Tahoma"/>
          <w:color w:val="000000" w:themeColor="text1"/>
        </w:rPr>
        <w:t xml:space="preserve">a solicitat </w:t>
      </w:r>
      <w:r w:rsidR="003D233C" w:rsidRPr="00DB6897">
        <w:rPr>
          <w:rFonts w:ascii="Tahoma" w:hAnsi="Tahoma" w:cs="Tahoma"/>
          <w:color w:val="000000" w:themeColor="text1"/>
        </w:rPr>
        <w:t>câteva informații referitoare la aplicarea ajutorului de minimis</w:t>
      </w:r>
      <w:r w:rsidR="00395EE6" w:rsidRPr="00DB6897">
        <w:rPr>
          <w:rFonts w:ascii="Tahoma" w:hAnsi="Tahoma" w:cs="Tahoma"/>
          <w:color w:val="000000" w:themeColor="text1"/>
        </w:rPr>
        <w:t>: de ce la nivelul județului Prahova a fost depusă o singură cerere; cum stăm ca județ la agricultura ecologică față de alte județe</w:t>
      </w:r>
      <w:r w:rsidR="00DB6897" w:rsidRPr="00DB6897">
        <w:rPr>
          <w:rFonts w:ascii="Tahoma" w:hAnsi="Tahoma" w:cs="Tahoma"/>
          <w:color w:val="000000" w:themeColor="text1"/>
        </w:rPr>
        <w:t xml:space="preserve"> și de ce numai la Liceul de la Valea Călugărescă Direcția are reprezentant în consiliul de administrație</w:t>
      </w:r>
      <w:r w:rsidR="00395EE6" w:rsidRPr="00DB6897">
        <w:rPr>
          <w:rFonts w:ascii="Tahoma" w:hAnsi="Tahoma" w:cs="Tahoma"/>
          <w:color w:val="000000" w:themeColor="text1"/>
        </w:rPr>
        <w:t xml:space="preserve">? Pentru accesarea ajutorului de minimis firma trebuie </w:t>
      </w:r>
      <w:proofErr w:type="gramStart"/>
      <w:r w:rsidR="00395EE6" w:rsidRPr="00DB6897">
        <w:rPr>
          <w:rFonts w:ascii="Tahoma" w:hAnsi="Tahoma" w:cs="Tahoma"/>
          <w:color w:val="000000" w:themeColor="text1"/>
        </w:rPr>
        <w:t>să</w:t>
      </w:r>
      <w:proofErr w:type="gramEnd"/>
      <w:r w:rsidR="00395EE6" w:rsidRPr="00DB6897">
        <w:rPr>
          <w:rFonts w:ascii="Tahoma" w:hAnsi="Tahoma" w:cs="Tahoma"/>
          <w:color w:val="000000" w:themeColor="text1"/>
        </w:rPr>
        <w:t xml:space="preserve"> funcționeze déjà, nefiind acordat pentru o investiție nouă. În ceea ce privește agricultura ecologică este necesar să treacă o perioadă de conversie de cinci </w:t>
      </w:r>
      <w:proofErr w:type="gramStart"/>
      <w:r w:rsidR="00395EE6" w:rsidRPr="00DB6897">
        <w:rPr>
          <w:rFonts w:ascii="Tahoma" w:hAnsi="Tahoma" w:cs="Tahoma"/>
          <w:color w:val="000000" w:themeColor="text1"/>
        </w:rPr>
        <w:t>ani ,</w:t>
      </w:r>
      <w:proofErr w:type="gramEnd"/>
      <w:r w:rsidR="00395EE6" w:rsidRPr="00DB6897">
        <w:rPr>
          <w:rFonts w:ascii="Tahoma" w:hAnsi="Tahoma" w:cs="Tahoma"/>
          <w:color w:val="000000" w:themeColor="text1"/>
        </w:rPr>
        <w:t xml:space="preserve"> de la agricultura clasică la cea ecologică, perioadă în care fermierii se mai răzgândesc din cauza recoltelor slabe obținute în agricultura ecologică, iar față de alte județe, Prahova nefiind un județ agricol, sunt mai puține certificate de agricutură ecologică.</w:t>
      </w:r>
      <w:r w:rsidR="00DB6897" w:rsidRPr="00DB6897">
        <w:rPr>
          <w:rFonts w:ascii="Tahoma" w:hAnsi="Tahoma" w:cs="Tahoma"/>
          <w:color w:val="000000" w:themeColor="text1"/>
        </w:rPr>
        <w:t xml:space="preserve"> </w:t>
      </w:r>
    </w:p>
    <w:p w:rsidR="00282ED6" w:rsidRDefault="00DB6897" w:rsidP="00162713">
      <w:pPr>
        <w:ind w:firstLine="720"/>
        <w:jc w:val="both"/>
        <w:rPr>
          <w:rFonts w:ascii="Tahoma" w:hAnsi="Tahoma" w:cs="Tahoma"/>
          <w:color w:val="000000" w:themeColor="text1"/>
        </w:rPr>
      </w:pPr>
      <w:r w:rsidRPr="00DB6897">
        <w:rPr>
          <w:rFonts w:ascii="Tahoma" w:hAnsi="Tahoma" w:cs="Tahoma"/>
          <w:color w:val="000000" w:themeColor="text1"/>
        </w:rPr>
        <w:lastRenderedPageBreak/>
        <w:t>Referitor la reprezentantul Direcției în CA-ul Liceului de la Valea Călugărească, acesta a fost ca urmare a unui proiect pilot al Ministerului Agriculturii prin care au fost finanțate lucrări de reparație la unitatea școlară (aceasta având numărul cel mai mare de clase cu profil agricol din județ).</w:t>
      </w:r>
    </w:p>
    <w:p w:rsidR="00DB6897" w:rsidRPr="00DB6897" w:rsidRDefault="004E191F" w:rsidP="00162713">
      <w:pPr>
        <w:ind w:firstLine="720"/>
        <w:jc w:val="both"/>
        <w:rPr>
          <w:rFonts w:ascii="Tahoma" w:hAnsi="Tahoma" w:cs="Tahoma"/>
          <w:color w:val="000000" w:themeColor="text1"/>
        </w:rPr>
      </w:pPr>
      <w:r>
        <w:rPr>
          <w:rFonts w:ascii="Tahoma" w:hAnsi="Tahoma" w:cs="Tahoma"/>
          <w:color w:val="000000" w:themeColor="text1"/>
        </w:rPr>
        <w:t>În continuare, domnul Subprefec</w:t>
      </w:r>
      <w:r w:rsidR="006E7FE8">
        <w:rPr>
          <w:rFonts w:ascii="Tahoma" w:hAnsi="Tahoma" w:cs="Tahoma"/>
          <w:color w:val="000000" w:themeColor="text1"/>
        </w:rPr>
        <w:t>t Alexandru Vane</w:t>
      </w:r>
      <w:r>
        <w:rPr>
          <w:rFonts w:ascii="Tahoma" w:hAnsi="Tahoma" w:cs="Tahoma"/>
          <w:color w:val="000000" w:themeColor="text1"/>
        </w:rPr>
        <w:t>, a cerut lămuriri cu privire la numărul proiectelor cu finanțare europeană depuse de Direcția Agricolă</w:t>
      </w:r>
      <w:r w:rsidR="006E7FE8">
        <w:rPr>
          <w:rFonts w:ascii="Tahoma" w:hAnsi="Tahoma" w:cs="Tahoma"/>
          <w:color w:val="000000" w:themeColor="text1"/>
        </w:rPr>
        <w:t>,</w:t>
      </w:r>
      <w:r>
        <w:rPr>
          <w:rFonts w:ascii="Tahoma" w:hAnsi="Tahoma" w:cs="Tahoma"/>
          <w:color w:val="000000" w:themeColor="text1"/>
        </w:rPr>
        <w:t xml:space="preserve"> în anul 2020</w:t>
      </w:r>
      <w:r w:rsidR="006E7FE8">
        <w:rPr>
          <w:rFonts w:ascii="Tahoma" w:hAnsi="Tahoma" w:cs="Tahoma"/>
          <w:color w:val="000000" w:themeColor="text1"/>
        </w:rPr>
        <w:t>,</w:t>
      </w:r>
      <w:r w:rsidR="00F230CA">
        <w:rPr>
          <w:rFonts w:ascii="Tahoma" w:hAnsi="Tahoma" w:cs="Tahoma"/>
          <w:color w:val="000000" w:themeColor="text1"/>
        </w:rPr>
        <w:t xml:space="preserve"> iar eventualii beneficiari </w:t>
      </w:r>
      <w:proofErr w:type="gramStart"/>
      <w:r w:rsidR="00F230CA">
        <w:rPr>
          <w:rFonts w:ascii="Tahoma" w:hAnsi="Tahoma" w:cs="Tahoma"/>
          <w:color w:val="000000" w:themeColor="text1"/>
        </w:rPr>
        <w:t>să</w:t>
      </w:r>
      <w:proofErr w:type="gramEnd"/>
      <w:r w:rsidR="00F230CA">
        <w:rPr>
          <w:rFonts w:ascii="Tahoma" w:hAnsi="Tahoma" w:cs="Tahoma"/>
          <w:color w:val="000000" w:themeColor="text1"/>
        </w:rPr>
        <w:t xml:space="preserve"> nu</w:t>
      </w:r>
      <w:r w:rsidR="00581921">
        <w:rPr>
          <w:rFonts w:ascii="Tahoma" w:hAnsi="Tahoma" w:cs="Tahoma"/>
          <w:color w:val="000000" w:themeColor="text1"/>
        </w:rPr>
        <w:t xml:space="preserve"> mai fie puși pe drumuri inutil</w:t>
      </w:r>
      <w:r w:rsidR="00F230CA">
        <w:rPr>
          <w:rFonts w:ascii="Tahoma" w:hAnsi="Tahoma" w:cs="Tahoma"/>
          <w:color w:val="000000" w:themeColor="text1"/>
        </w:rPr>
        <w:t>.</w:t>
      </w:r>
      <w:r>
        <w:rPr>
          <w:rFonts w:ascii="Tahoma" w:hAnsi="Tahoma" w:cs="Tahoma"/>
          <w:color w:val="000000" w:themeColor="text1"/>
        </w:rPr>
        <w:t xml:space="preserve"> Explicația doamnei Director Enache a fost că în anul 2020 nu a fost depus nici un  proiect din cauza numărului foarte mic de angajați ai direcție (27) care s-au concentrat pe celelalte activități enumerate anterior, în special pe finalizarea amenajamentelor pastorale, județul Prahova fiind printre primele județe care au încheiat această activitate. </w:t>
      </w:r>
      <w:proofErr w:type="gramStart"/>
      <w:r w:rsidR="00F230CA">
        <w:rPr>
          <w:rFonts w:ascii="Tahoma" w:hAnsi="Tahoma" w:cs="Tahoma"/>
          <w:color w:val="000000" w:themeColor="text1"/>
        </w:rPr>
        <w:t>De asemenea, la nivelul Direcției sunt numai câteva persoane cu expertiză în scrierea proiectelor dar începând cu anul 2021 se încearcă remedierea acestor deficiențe.</w:t>
      </w:r>
      <w:proofErr w:type="gramEnd"/>
      <w:r>
        <w:rPr>
          <w:rFonts w:ascii="Tahoma" w:hAnsi="Tahoma" w:cs="Tahoma"/>
          <w:color w:val="000000" w:themeColor="text1"/>
        </w:rPr>
        <w:t xml:space="preserve"> </w:t>
      </w:r>
    </w:p>
    <w:p w:rsidR="002D4F2B" w:rsidRPr="00581921" w:rsidRDefault="00581921" w:rsidP="00581921">
      <w:pPr>
        <w:pStyle w:val="Heading1"/>
        <w:jc w:val="both"/>
        <w:rPr>
          <w:rFonts w:ascii="Tahoma" w:hAnsi="Tahoma" w:cs="Tahoma"/>
          <w:b w:val="0"/>
          <w:i w:val="0"/>
          <w:color w:val="000000"/>
          <w:sz w:val="24"/>
          <w:szCs w:val="24"/>
        </w:rPr>
      </w:pPr>
      <w:r>
        <w:rPr>
          <w:rFonts w:ascii="Tahoma" w:hAnsi="Tahoma" w:cs="Tahoma"/>
          <w:sz w:val="24"/>
          <w:szCs w:val="24"/>
          <w:lang w:val="it-IT"/>
        </w:rPr>
        <w:t xml:space="preserve">      </w:t>
      </w:r>
      <w:r w:rsidR="00395EE6" w:rsidRPr="00581921">
        <w:rPr>
          <w:rFonts w:ascii="Tahoma" w:hAnsi="Tahoma" w:cs="Tahoma"/>
          <w:sz w:val="24"/>
          <w:szCs w:val="24"/>
          <w:lang w:val="it-IT"/>
        </w:rPr>
        <w:t xml:space="preserve"> </w:t>
      </w:r>
      <w:r w:rsidR="002D4F2B" w:rsidRPr="00581921">
        <w:rPr>
          <w:rFonts w:ascii="Tahoma" w:hAnsi="Tahoma" w:cs="Tahoma"/>
          <w:sz w:val="24"/>
          <w:szCs w:val="24"/>
          <w:lang w:val="it-IT"/>
        </w:rPr>
        <w:t xml:space="preserve">   </w:t>
      </w:r>
      <w:r w:rsidR="002D4F2B" w:rsidRPr="00581921">
        <w:rPr>
          <w:rFonts w:ascii="Tahoma" w:hAnsi="Tahoma" w:cs="Tahoma"/>
          <w:b w:val="0"/>
          <w:i w:val="0"/>
          <w:sz w:val="24"/>
          <w:szCs w:val="24"/>
          <w:lang w:val="it-IT"/>
        </w:rPr>
        <w:t>Al doilea punct de pe ordinea de zi a fost prezentat de doamna Doina Teodorescu,</w:t>
      </w:r>
      <w:r w:rsidR="002D4F2B" w:rsidRPr="00581921">
        <w:rPr>
          <w:rFonts w:ascii="Tahoma" w:hAnsi="Tahoma" w:cs="Tahoma"/>
          <w:b w:val="0"/>
          <w:i w:val="0"/>
          <w:color w:val="000000"/>
          <w:sz w:val="24"/>
          <w:szCs w:val="24"/>
        </w:rPr>
        <w:t xml:space="preserve">   reprezentantul Administrației  Județene a Finanțelor Publice Prahova.la finele anului 2020, pe fondul măsurilor dispuse și facilităților acordate contribuabililor , veniturile </w:t>
      </w:r>
      <w:r w:rsidR="00CC27F3" w:rsidRPr="00581921">
        <w:rPr>
          <w:rFonts w:ascii="Tahoma" w:hAnsi="Tahoma" w:cs="Tahoma"/>
          <w:b w:val="0"/>
          <w:i w:val="0"/>
          <w:color w:val="000000"/>
          <w:sz w:val="24"/>
          <w:szCs w:val="24"/>
        </w:rPr>
        <w:t>bugetului general consolidat colectate de către Adminitrația Județeană a Finanțelor Publice Prahova, au înregistrat o creștere cu 37 milioane lei față de anul 2019. Totodată, nivelul sumelor declarate de contribuabili a crescut cu 316 miliane lei și cu 9 milioane lei a sumelor reprezentând TVA restituit.</w:t>
      </w:r>
    </w:p>
    <w:p w:rsidR="00F230CA" w:rsidRPr="00581921" w:rsidRDefault="00F230CA" w:rsidP="00F230CA">
      <w:pPr>
        <w:pStyle w:val="Style5"/>
        <w:widowControl/>
        <w:spacing w:before="163" w:line="259" w:lineRule="exact"/>
        <w:ind w:firstLine="670"/>
        <w:rPr>
          <w:rStyle w:val="FontStyle16"/>
          <w:rFonts w:ascii="Tahoma" w:hAnsi="Tahoma" w:cs="Tahoma"/>
          <w:sz w:val="24"/>
          <w:szCs w:val="24"/>
        </w:rPr>
      </w:pPr>
      <w:r w:rsidRPr="00581921">
        <w:rPr>
          <w:rStyle w:val="FontStyle16"/>
          <w:rFonts w:ascii="Tahoma" w:hAnsi="Tahoma" w:cs="Tahoma"/>
          <w:sz w:val="24"/>
          <w:szCs w:val="24"/>
        </w:rPr>
        <w:t xml:space="preserve">Având în vedere restrângerea activităţii </w:t>
      </w:r>
      <w:r w:rsidRPr="00581921">
        <w:rPr>
          <w:rStyle w:val="FontStyle18"/>
          <w:rFonts w:ascii="Tahoma" w:hAnsi="Tahoma" w:cs="Tahoma"/>
          <w:sz w:val="24"/>
          <w:szCs w:val="24"/>
        </w:rPr>
        <w:t xml:space="preserve">la </w:t>
      </w:r>
      <w:r w:rsidRPr="00581921">
        <w:rPr>
          <w:rStyle w:val="FontStyle16"/>
          <w:rFonts w:ascii="Tahoma" w:hAnsi="Tahoma" w:cs="Tahoma"/>
          <w:sz w:val="24"/>
          <w:szCs w:val="24"/>
        </w:rPr>
        <w:t>sediul instituţiei începând din luna martie, pe fondul restricţiilor impuse de pandemia cu Covid19, precum şi suspendarea formelor de executare silită a creanţelor neachitate la bugetul general consolidat, activitatea de colectare a fost centrată pe :</w:t>
      </w:r>
    </w:p>
    <w:p w:rsidR="00F230CA" w:rsidRPr="00581921" w:rsidRDefault="00F230CA" w:rsidP="00F230CA">
      <w:pPr>
        <w:pStyle w:val="Style2"/>
        <w:widowControl/>
        <w:numPr>
          <w:ilvl w:val="0"/>
          <w:numId w:val="37"/>
        </w:numPr>
        <w:tabs>
          <w:tab w:val="left" w:pos="814"/>
        </w:tabs>
        <w:spacing w:before="14" w:line="259" w:lineRule="exact"/>
        <w:rPr>
          <w:rStyle w:val="FontStyle16"/>
          <w:rFonts w:ascii="Tahoma" w:hAnsi="Tahoma" w:cs="Tahoma"/>
          <w:sz w:val="24"/>
          <w:szCs w:val="24"/>
        </w:rPr>
      </w:pPr>
      <w:r w:rsidRPr="00581921">
        <w:rPr>
          <w:rStyle w:val="FontStyle16"/>
          <w:rFonts w:ascii="Tahoma" w:hAnsi="Tahoma" w:cs="Tahoma"/>
          <w:sz w:val="24"/>
          <w:szCs w:val="24"/>
        </w:rPr>
        <w:t xml:space="preserve">acţiuni de impulsionare a încasărilor prin comunicarea de informări şi notificări privind recomandarea achitării obligaţiilor de plată faţă de buget, în cazul contribuabililor care dispuneau de lichidităţi financiare, şi de mediatizare a facilităţilor acordate de legislaţia în vigoare pentru acei contribuabili </w:t>
      </w:r>
      <w:r w:rsidRPr="00581921">
        <w:rPr>
          <w:rStyle w:val="FontStyle18"/>
          <w:rFonts w:ascii="Tahoma" w:hAnsi="Tahoma" w:cs="Tahoma"/>
          <w:sz w:val="24"/>
          <w:szCs w:val="24"/>
        </w:rPr>
        <w:t xml:space="preserve">Gare </w:t>
      </w:r>
      <w:r w:rsidRPr="00581921">
        <w:rPr>
          <w:rStyle w:val="FontStyle16"/>
          <w:rFonts w:ascii="Tahoma" w:hAnsi="Tahoma" w:cs="Tahoma"/>
          <w:sz w:val="24"/>
          <w:szCs w:val="24"/>
        </w:rPr>
        <w:t>au întâmpinat probleme economice generate de pandemie;</w:t>
      </w:r>
    </w:p>
    <w:p w:rsidR="00F230CA" w:rsidRPr="00581921" w:rsidRDefault="00F230CA" w:rsidP="00F230CA">
      <w:pPr>
        <w:pStyle w:val="Style2"/>
        <w:widowControl/>
        <w:numPr>
          <w:ilvl w:val="0"/>
          <w:numId w:val="37"/>
        </w:numPr>
        <w:tabs>
          <w:tab w:val="left" w:pos="814"/>
        </w:tabs>
        <w:spacing w:before="7" w:line="259" w:lineRule="exact"/>
        <w:rPr>
          <w:rStyle w:val="FontStyle16"/>
          <w:rFonts w:ascii="Tahoma" w:hAnsi="Tahoma" w:cs="Tahoma"/>
          <w:sz w:val="24"/>
          <w:szCs w:val="24"/>
        </w:rPr>
      </w:pPr>
      <w:r w:rsidRPr="00581921">
        <w:rPr>
          <w:rStyle w:val="FontStyle16"/>
          <w:rFonts w:ascii="Tahoma" w:hAnsi="Tahoma" w:cs="Tahoma"/>
          <w:sz w:val="24"/>
          <w:szCs w:val="24"/>
        </w:rPr>
        <w:t>astfel, Ia nivelul judeţului Prahova au fost comunicate un număr de 8.707 înştiinţări în perioada august-decembrie 2020 în cadrul Planului Operaţional de Recuperare a Veniturilor, înştiinţări care cuprindeau sumele restante aflate în evidenţa fiscală, precum şi posibilităţile de achitare a acestora;</w:t>
      </w:r>
    </w:p>
    <w:p w:rsidR="00F230CA" w:rsidRPr="00174A9C" w:rsidRDefault="00F230CA" w:rsidP="00F230CA">
      <w:pPr>
        <w:pStyle w:val="Style2"/>
        <w:widowControl/>
        <w:numPr>
          <w:ilvl w:val="0"/>
          <w:numId w:val="37"/>
        </w:numPr>
        <w:tabs>
          <w:tab w:val="left" w:pos="814"/>
        </w:tabs>
        <w:spacing w:line="259" w:lineRule="exact"/>
        <w:rPr>
          <w:rStyle w:val="FontStyle16"/>
          <w:rFonts w:ascii="Tahoma" w:hAnsi="Tahoma" w:cs="Tahoma"/>
          <w:sz w:val="24"/>
          <w:szCs w:val="24"/>
        </w:rPr>
      </w:pPr>
      <w:r w:rsidRPr="00174A9C">
        <w:rPr>
          <w:rStyle w:val="FontStyle16"/>
          <w:rFonts w:ascii="Tahoma" w:hAnsi="Tahoma" w:cs="Tahoma"/>
          <w:sz w:val="24"/>
          <w:szCs w:val="24"/>
        </w:rPr>
        <w:t>acordarea de eşalonări la plată: în anul 2020 au fost depuse în baza OUG 181/2020 un număr de 1.105 cereri şi aprobate 842. în baza Legii 207/2015 au fost aprobate 66 cereri de eşalonare pen</w:t>
      </w:r>
      <w:r>
        <w:rPr>
          <w:rStyle w:val="FontStyle16"/>
          <w:rFonts w:ascii="Tahoma" w:hAnsi="Tahoma" w:cs="Tahoma"/>
          <w:sz w:val="24"/>
          <w:szCs w:val="24"/>
        </w:rPr>
        <w:t>tru creanţe în cuantum de 11 mil</w:t>
      </w:r>
      <w:r w:rsidRPr="00174A9C">
        <w:rPr>
          <w:rStyle w:val="FontStyle16"/>
          <w:rFonts w:ascii="Tahoma" w:hAnsi="Tahoma" w:cs="Tahoma"/>
          <w:sz w:val="24"/>
          <w:szCs w:val="24"/>
        </w:rPr>
        <w:t>. lei;</w:t>
      </w:r>
    </w:p>
    <w:p w:rsidR="00F230CA" w:rsidRPr="00174A9C" w:rsidRDefault="00F230CA" w:rsidP="00F230CA">
      <w:pPr>
        <w:pStyle w:val="Style2"/>
        <w:widowControl/>
        <w:numPr>
          <w:ilvl w:val="0"/>
          <w:numId w:val="37"/>
        </w:numPr>
        <w:tabs>
          <w:tab w:val="left" w:pos="814"/>
        </w:tabs>
        <w:spacing w:before="7" w:line="259" w:lineRule="exact"/>
        <w:rPr>
          <w:rStyle w:val="FontStyle16"/>
          <w:rFonts w:ascii="Tahoma" w:hAnsi="Tahoma" w:cs="Tahoma"/>
          <w:sz w:val="24"/>
          <w:szCs w:val="24"/>
        </w:rPr>
      </w:pPr>
      <w:r w:rsidRPr="00174A9C">
        <w:rPr>
          <w:rStyle w:val="FontStyle16"/>
          <w:rFonts w:ascii="Tahoma" w:hAnsi="Tahoma" w:cs="Tahoma"/>
          <w:sz w:val="24"/>
          <w:szCs w:val="24"/>
        </w:rPr>
        <w:t>au fost soluţionate 820 cereri de anulare obligaţii fiscale accesorii în conformitate cu prevederile OUG 69/2020 pentru instituirea unor măsuri fiscale;</w:t>
      </w:r>
    </w:p>
    <w:p w:rsidR="00F230CA" w:rsidRPr="00174A9C" w:rsidRDefault="00F230CA" w:rsidP="00F230CA">
      <w:pPr>
        <w:pStyle w:val="Style2"/>
        <w:widowControl/>
        <w:numPr>
          <w:ilvl w:val="0"/>
          <w:numId w:val="37"/>
        </w:numPr>
        <w:tabs>
          <w:tab w:val="left" w:pos="814"/>
        </w:tabs>
        <w:spacing w:line="259" w:lineRule="exact"/>
        <w:rPr>
          <w:rStyle w:val="FontStyle16"/>
          <w:rFonts w:ascii="Tahoma" w:hAnsi="Tahoma" w:cs="Tahoma"/>
          <w:sz w:val="24"/>
          <w:szCs w:val="24"/>
        </w:rPr>
      </w:pPr>
      <w:r w:rsidRPr="00174A9C">
        <w:rPr>
          <w:rStyle w:val="FontStyle16"/>
          <w:rFonts w:ascii="Tahoma" w:hAnsi="Tahoma" w:cs="Tahoma"/>
          <w:sz w:val="24"/>
          <w:szCs w:val="24"/>
        </w:rPr>
        <w:t xml:space="preserve">au fost analizate 3.488 dosare de insolvabilitate şi întocmite decizii de atragere </w:t>
      </w:r>
      <w:r w:rsidRPr="00174A9C">
        <w:rPr>
          <w:rStyle w:val="FontStyle18"/>
          <w:rFonts w:ascii="Tahoma" w:hAnsi="Tahoma" w:cs="Tahoma"/>
        </w:rPr>
        <w:t xml:space="preserve">a </w:t>
      </w:r>
      <w:r w:rsidRPr="00174A9C">
        <w:rPr>
          <w:rStyle w:val="FontStyle16"/>
          <w:rFonts w:ascii="Tahoma" w:hAnsi="Tahoma" w:cs="Tahoma"/>
          <w:sz w:val="24"/>
          <w:szCs w:val="24"/>
        </w:rPr>
        <w:t>răspunderii solidare pentru 116 contribuabili;</w:t>
      </w:r>
    </w:p>
    <w:p w:rsidR="00F230CA" w:rsidRPr="00174A9C" w:rsidRDefault="00F230CA" w:rsidP="00F230CA">
      <w:pPr>
        <w:pStyle w:val="Style2"/>
        <w:widowControl/>
        <w:numPr>
          <w:ilvl w:val="0"/>
          <w:numId w:val="37"/>
        </w:numPr>
        <w:tabs>
          <w:tab w:val="left" w:pos="814"/>
        </w:tabs>
        <w:spacing w:line="259" w:lineRule="exact"/>
        <w:rPr>
          <w:rStyle w:val="FontStyle16"/>
          <w:rFonts w:ascii="Tahoma" w:hAnsi="Tahoma" w:cs="Tahoma"/>
          <w:sz w:val="24"/>
          <w:szCs w:val="24"/>
        </w:rPr>
      </w:pPr>
      <w:r w:rsidRPr="00174A9C">
        <w:rPr>
          <w:rStyle w:val="FontStyle16"/>
          <w:rFonts w:ascii="Tahoma" w:hAnsi="Tahoma" w:cs="Tahoma"/>
          <w:sz w:val="24"/>
          <w:szCs w:val="24"/>
        </w:rPr>
        <w:t>numărul dosarelor aflate pe roiul instanţelor de judecată în anul 2020 a fost de 1.050 (contestaţii acte administrative, suspendarea executării actelor administrative, litigii cu funcţionarii publici, drepturi salariate, contestaţii -la executare, partaje judiciare, uzucapiune, răspundere civilă delictuală, plângeri contravenţionale, plângeri împotriva ordonanţelor penale de clasare, procedura prevăzută de Legea nr. 85/2006, respectiv Legea nr. 85/2014, a insolvenţei, alte litigii);</w:t>
      </w:r>
    </w:p>
    <w:p w:rsidR="00F230CA" w:rsidRPr="00174A9C" w:rsidRDefault="00F230CA" w:rsidP="00F230CA">
      <w:pPr>
        <w:pStyle w:val="Style2"/>
        <w:widowControl/>
        <w:numPr>
          <w:ilvl w:val="0"/>
          <w:numId w:val="37"/>
        </w:numPr>
        <w:tabs>
          <w:tab w:val="left" w:pos="814"/>
        </w:tabs>
        <w:spacing w:line="259" w:lineRule="exact"/>
        <w:rPr>
          <w:rStyle w:val="FontStyle16"/>
          <w:rFonts w:ascii="Tahoma" w:hAnsi="Tahoma" w:cs="Tahoma"/>
          <w:sz w:val="24"/>
          <w:szCs w:val="24"/>
        </w:rPr>
      </w:pPr>
      <w:r w:rsidRPr="00174A9C">
        <w:rPr>
          <w:rStyle w:val="FontStyle16"/>
          <w:rFonts w:ascii="Tahoma" w:hAnsi="Tahoma" w:cs="Tahoma"/>
          <w:sz w:val="24"/>
          <w:szCs w:val="24"/>
        </w:rPr>
        <w:t>au fost înaintate în instanţă, în vederea deschiderii procedurii insolvenţei, un număr de 152 dosare pentru suma de 103 mii. Lei;</w:t>
      </w:r>
    </w:p>
    <w:p w:rsidR="00F230CA" w:rsidRPr="00174A9C" w:rsidRDefault="00F230CA" w:rsidP="00F230CA">
      <w:pPr>
        <w:pStyle w:val="Style2"/>
        <w:widowControl/>
        <w:numPr>
          <w:ilvl w:val="0"/>
          <w:numId w:val="37"/>
        </w:numPr>
        <w:tabs>
          <w:tab w:val="left" w:pos="814"/>
        </w:tabs>
        <w:spacing w:line="259" w:lineRule="exact"/>
        <w:rPr>
          <w:rStyle w:val="FontStyle16"/>
          <w:rFonts w:ascii="Tahoma" w:hAnsi="Tahoma" w:cs="Tahoma"/>
          <w:sz w:val="24"/>
          <w:szCs w:val="24"/>
        </w:rPr>
      </w:pPr>
      <w:r w:rsidRPr="00174A9C">
        <w:rPr>
          <w:rStyle w:val="FontStyle16"/>
          <w:rFonts w:ascii="Tahoma" w:hAnsi="Tahoma" w:cs="Tahoma"/>
          <w:sz w:val="24"/>
          <w:szCs w:val="24"/>
        </w:rPr>
        <w:lastRenderedPageBreak/>
        <w:t>au fost desfăşurate activităţi specifice colectării veniturilor atât la ghişeu cât şi oiv line (eliberare certificate şi adeverinţe = 15.300, certificate de cazier fiscal = 3.245, înregistrări în SPV = 33.000);</w:t>
      </w:r>
    </w:p>
    <w:p w:rsidR="00CC27F3" w:rsidRPr="00CC27F3" w:rsidRDefault="00CC27F3" w:rsidP="00CC27F3">
      <w:pPr>
        <w:rPr>
          <w:lang w:val="ro-RO" w:eastAsia="en-US"/>
        </w:rPr>
      </w:pPr>
    </w:p>
    <w:p w:rsidR="00F230CA" w:rsidRPr="00174A9C" w:rsidRDefault="00F230CA" w:rsidP="00F230CA">
      <w:pPr>
        <w:pStyle w:val="Style5"/>
        <w:widowControl/>
        <w:spacing w:before="7" w:line="259" w:lineRule="exact"/>
        <w:ind w:firstLine="691"/>
        <w:rPr>
          <w:rStyle w:val="FontStyle16"/>
          <w:rFonts w:ascii="Tahoma" w:hAnsi="Tahoma" w:cs="Tahoma"/>
          <w:sz w:val="24"/>
          <w:szCs w:val="24"/>
        </w:rPr>
      </w:pPr>
      <w:r w:rsidRPr="00174A9C">
        <w:rPr>
          <w:rStyle w:val="FontStyle16"/>
          <w:rFonts w:ascii="Tahoma" w:hAnsi="Tahoma" w:cs="Tahoma"/>
          <w:sz w:val="24"/>
          <w:szCs w:val="24"/>
        </w:rPr>
        <w:t>Structurile de inspecţie fiscală din cadrul AJFP Prahova au efectuat acţiuni de control c</w:t>
      </w:r>
      <w:r>
        <w:rPr>
          <w:rStyle w:val="FontStyle16"/>
          <w:rFonts w:ascii="Tahoma" w:hAnsi="Tahoma" w:cs="Tahoma"/>
          <w:sz w:val="24"/>
          <w:szCs w:val="24"/>
        </w:rPr>
        <w:t>u o eficienţă medie de 269.198 l</w:t>
      </w:r>
      <w:r w:rsidRPr="00174A9C">
        <w:rPr>
          <w:rStyle w:val="FontStyle16"/>
          <w:rFonts w:ascii="Tahoma" w:hAnsi="Tahoma" w:cs="Tahoma"/>
          <w:sz w:val="24"/>
          <w:szCs w:val="24"/>
        </w:rPr>
        <w:t>ei/inspecţie fiscală la persoane juridice şi de 60.883 lei/inspecţie fiscală la persoane fizice. Astfel, s-au desfăşurat:</w:t>
      </w:r>
    </w:p>
    <w:p w:rsidR="00F230CA" w:rsidRPr="00174A9C" w:rsidRDefault="00F230CA" w:rsidP="00F230CA">
      <w:pPr>
        <w:pStyle w:val="Style12"/>
        <w:widowControl/>
        <w:numPr>
          <w:ilvl w:val="0"/>
          <w:numId w:val="38"/>
        </w:numPr>
        <w:tabs>
          <w:tab w:val="left" w:pos="842"/>
        </w:tabs>
        <w:spacing w:line="259" w:lineRule="exact"/>
        <w:rPr>
          <w:rStyle w:val="FontStyle16"/>
          <w:rFonts w:ascii="Tahoma" w:hAnsi="Tahoma" w:cs="Tahoma"/>
          <w:sz w:val="24"/>
          <w:szCs w:val="24"/>
        </w:rPr>
      </w:pPr>
      <w:r w:rsidRPr="00174A9C">
        <w:rPr>
          <w:rStyle w:val="FontStyle16"/>
          <w:rFonts w:ascii="Tahoma" w:hAnsi="Tahoma" w:cs="Tahoma"/>
          <w:sz w:val="24"/>
          <w:szCs w:val="24"/>
        </w:rPr>
        <w:t>un număr total de 432 inspecţii fiscale şi 233 controale inopinate pentru care au fost stabilite sume suplimentare în valoare totală de 92.546,335 lei din care: la persoane juridice în valoare de 85.605.094 lei şi la persoane fizice în valoare de 6.941.241 lei;</w:t>
      </w:r>
    </w:p>
    <w:p w:rsidR="00F230CA" w:rsidRPr="00174A9C" w:rsidRDefault="00F230CA" w:rsidP="00F230CA">
      <w:pPr>
        <w:pStyle w:val="Style12"/>
        <w:widowControl/>
        <w:numPr>
          <w:ilvl w:val="0"/>
          <w:numId w:val="38"/>
        </w:numPr>
        <w:tabs>
          <w:tab w:val="left" w:pos="842"/>
        </w:tabs>
        <w:spacing w:line="259" w:lineRule="exact"/>
        <w:ind w:left="691" w:firstLine="0"/>
        <w:rPr>
          <w:rStyle w:val="FontStyle16"/>
          <w:rFonts w:ascii="Tahoma" w:hAnsi="Tahoma" w:cs="Tahoma"/>
          <w:sz w:val="24"/>
          <w:szCs w:val="24"/>
        </w:rPr>
      </w:pPr>
      <w:r w:rsidRPr="00174A9C">
        <w:rPr>
          <w:rStyle w:val="FontStyle16"/>
          <w:rFonts w:ascii="Tahoma" w:hAnsi="Tahoma" w:cs="Tahoma"/>
          <w:sz w:val="24"/>
          <w:szCs w:val="24"/>
        </w:rPr>
        <w:t>s-a diminuat pierderea fiscală înregistrată cu suma totală de 56.285.369 lei;</w:t>
      </w:r>
    </w:p>
    <w:p w:rsidR="00F230CA" w:rsidRPr="00174A9C" w:rsidRDefault="00F230CA" w:rsidP="00F230CA">
      <w:pPr>
        <w:pStyle w:val="Style12"/>
        <w:widowControl/>
        <w:numPr>
          <w:ilvl w:val="0"/>
          <w:numId w:val="38"/>
        </w:numPr>
        <w:tabs>
          <w:tab w:val="left" w:pos="842"/>
        </w:tabs>
        <w:spacing w:line="259" w:lineRule="exact"/>
        <w:ind w:left="691" w:firstLine="0"/>
        <w:rPr>
          <w:rStyle w:val="FontStyle16"/>
          <w:rFonts w:ascii="Tahoma" w:hAnsi="Tahoma" w:cs="Tahoma"/>
          <w:sz w:val="24"/>
          <w:szCs w:val="24"/>
        </w:rPr>
      </w:pPr>
      <w:r w:rsidRPr="00174A9C">
        <w:rPr>
          <w:rStyle w:val="FontStyle16"/>
          <w:rFonts w:ascii="Tahoma" w:hAnsi="Tahoma" w:cs="Tahoma"/>
          <w:sz w:val="24"/>
          <w:szCs w:val="24"/>
        </w:rPr>
        <w:t>au fost aplicate amenzi în valoare totală de 116.396 lei;</w:t>
      </w:r>
    </w:p>
    <w:p w:rsidR="00F230CA" w:rsidRPr="00174A9C" w:rsidRDefault="00F230CA" w:rsidP="00F230CA">
      <w:pPr>
        <w:pStyle w:val="Style12"/>
        <w:widowControl/>
        <w:numPr>
          <w:ilvl w:val="0"/>
          <w:numId w:val="38"/>
        </w:numPr>
        <w:tabs>
          <w:tab w:val="left" w:pos="842"/>
        </w:tabs>
        <w:spacing w:line="259" w:lineRule="exact"/>
        <w:ind w:left="691" w:firstLine="0"/>
        <w:rPr>
          <w:rStyle w:val="FontStyle16"/>
          <w:rFonts w:ascii="Tahoma" w:hAnsi="Tahoma" w:cs="Tahoma"/>
          <w:sz w:val="24"/>
          <w:szCs w:val="24"/>
        </w:rPr>
      </w:pPr>
      <w:r w:rsidRPr="00174A9C">
        <w:rPr>
          <w:rStyle w:val="FontStyle16"/>
          <w:rFonts w:ascii="Tahoma" w:hAnsi="Tahoma" w:cs="Tahoma"/>
          <w:sz w:val="24"/>
          <w:szCs w:val="24"/>
        </w:rPr>
        <w:t>au fost instituite măsuri asigurătorii î</w:t>
      </w:r>
      <w:r>
        <w:rPr>
          <w:rStyle w:val="FontStyle16"/>
          <w:rFonts w:ascii="Tahoma" w:hAnsi="Tahoma" w:cs="Tahoma"/>
          <w:sz w:val="24"/>
          <w:szCs w:val="24"/>
        </w:rPr>
        <w:t>n valoare totală de 15.313.238 l</w:t>
      </w:r>
      <w:r w:rsidRPr="00174A9C">
        <w:rPr>
          <w:rStyle w:val="FontStyle16"/>
          <w:rFonts w:ascii="Tahoma" w:hAnsi="Tahoma" w:cs="Tahoma"/>
          <w:sz w:val="24"/>
          <w:szCs w:val="24"/>
        </w:rPr>
        <w:t>ei.</w:t>
      </w:r>
    </w:p>
    <w:p w:rsidR="00F230CA" w:rsidRPr="00174A9C" w:rsidRDefault="00F230CA" w:rsidP="00F230CA">
      <w:pPr>
        <w:pStyle w:val="Style5"/>
        <w:widowControl/>
        <w:spacing w:line="259" w:lineRule="exact"/>
        <w:rPr>
          <w:rStyle w:val="FontStyle16"/>
          <w:rFonts w:ascii="Tahoma" w:hAnsi="Tahoma" w:cs="Tahoma"/>
          <w:sz w:val="24"/>
          <w:szCs w:val="24"/>
        </w:rPr>
      </w:pPr>
      <w:r w:rsidRPr="00174A9C">
        <w:rPr>
          <w:rStyle w:val="FontStyle16"/>
          <w:rFonts w:ascii="Tahoma" w:hAnsi="Tahoma" w:cs="Tahoma"/>
          <w:sz w:val="24"/>
          <w:szCs w:val="24"/>
        </w:rPr>
        <w:t>La persoane fizice au fost intensificate controalele la contribuabilii care au efectuat tranzacţii cu auto second-hand.</w:t>
      </w:r>
    </w:p>
    <w:p w:rsidR="00E56C1D" w:rsidRPr="00FC1986" w:rsidRDefault="00F230CA" w:rsidP="00FC1986">
      <w:pPr>
        <w:jc w:val="both"/>
        <w:rPr>
          <w:rStyle w:val="FontStyle16"/>
          <w:rFonts w:ascii="Tahoma" w:eastAsiaTheme="minorEastAsia" w:hAnsi="Tahoma" w:cs="Tahoma"/>
          <w:sz w:val="24"/>
          <w:szCs w:val="24"/>
        </w:rPr>
      </w:pPr>
      <w:r w:rsidRPr="00C86EA7">
        <w:rPr>
          <w:rStyle w:val="FontStyle16"/>
          <w:rFonts w:ascii="Tahoma" w:eastAsiaTheme="minorEastAsia" w:hAnsi="Tahoma" w:cs="Tahoma"/>
          <w:sz w:val="24"/>
          <w:szCs w:val="24"/>
        </w:rPr>
        <w:t xml:space="preserve">          La finalul prezentării, domnul Prefect </w:t>
      </w:r>
      <w:proofErr w:type="gramStart"/>
      <w:r w:rsidRPr="00C86EA7">
        <w:rPr>
          <w:rStyle w:val="FontStyle16"/>
          <w:rFonts w:ascii="Tahoma" w:eastAsiaTheme="minorEastAsia" w:hAnsi="Tahoma" w:cs="Tahoma"/>
          <w:sz w:val="24"/>
          <w:szCs w:val="24"/>
        </w:rPr>
        <w:t>a</w:t>
      </w:r>
      <w:proofErr w:type="gramEnd"/>
      <w:r w:rsidRPr="00C86EA7">
        <w:rPr>
          <w:rStyle w:val="FontStyle16"/>
          <w:rFonts w:ascii="Tahoma" w:eastAsiaTheme="minorEastAsia" w:hAnsi="Tahoma" w:cs="Tahoma"/>
          <w:sz w:val="24"/>
          <w:szCs w:val="24"/>
        </w:rPr>
        <w:t xml:space="preserve"> atras atenția asupra necesității pregătirii mult mai în detaliu a informărilor prezentate în cadrul ședințelor Colegiului Prefectural, care ar trebui efectuate si cu mijloace electronice pentru </w:t>
      </w:r>
      <w:r w:rsidR="003A26A2" w:rsidRPr="00C86EA7">
        <w:rPr>
          <w:rStyle w:val="FontStyle16"/>
          <w:rFonts w:ascii="Tahoma" w:eastAsiaTheme="minorEastAsia" w:hAnsi="Tahoma" w:cs="Tahoma"/>
          <w:sz w:val="24"/>
          <w:szCs w:val="24"/>
        </w:rPr>
        <w:t>o mai bună înțelegere a datelor de către cei prezenți.</w:t>
      </w:r>
    </w:p>
    <w:p w:rsidR="00E56C1D" w:rsidRPr="00F748F5" w:rsidRDefault="00FC1986" w:rsidP="00CC02A1">
      <w:pPr>
        <w:spacing w:after="200"/>
        <w:jc w:val="both"/>
        <w:rPr>
          <w:rFonts w:ascii="Tahoma" w:hAnsi="Tahoma" w:cs="Tahoma"/>
          <w:lang w:val="it-IT"/>
        </w:rPr>
      </w:pPr>
      <w:r>
        <w:rPr>
          <w:rFonts w:ascii="Tahoma" w:hAnsi="Tahoma" w:cs="Tahoma"/>
        </w:rPr>
        <w:t xml:space="preserve">            </w:t>
      </w:r>
      <w:r w:rsidR="00E56C1D" w:rsidRPr="00F748F5">
        <w:rPr>
          <w:rFonts w:ascii="Tahoma" w:hAnsi="Tahoma" w:cs="Tahoma"/>
        </w:rPr>
        <w:t xml:space="preserve">Ultimul punct de pe ordinea de zi a fost </w:t>
      </w:r>
      <w:r w:rsidR="00E56C1D" w:rsidRPr="00F748F5">
        <w:rPr>
          <w:rFonts w:ascii="Tahoma" w:hAnsi="Tahoma" w:cs="Tahoma"/>
          <w:lang w:val="it-IT"/>
        </w:rPr>
        <w:t>Proiectul de Hotărâre a Colegiului Prefectural privind aprobarea “</w:t>
      </w:r>
      <w:r w:rsidR="00F748F5" w:rsidRPr="00F748F5">
        <w:rPr>
          <w:rFonts w:ascii="Tahoma" w:hAnsi="Tahoma" w:cs="Tahoma"/>
          <w:lang w:val="it-IT"/>
        </w:rPr>
        <w:t xml:space="preserve">Planului comun de actiuni ce vor fi intreprinse in judetul Prahova pentru protejarea sanatatii si sigurantei </w:t>
      </w:r>
      <w:proofErr w:type="gramStart"/>
      <w:r w:rsidR="00F748F5" w:rsidRPr="00F748F5">
        <w:rPr>
          <w:rFonts w:ascii="Tahoma" w:hAnsi="Tahoma" w:cs="Tahoma"/>
          <w:lang w:val="it-IT"/>
        </w:rPr>
        <w:t>populatiei  in</w:t>
      </w:r>
      <w:proofErr w:type="gramEnd"/>
      <w:r w:rsidR="00F748F5" w:rsidRPr="00F748F5">
        <w:rPr>
          <w:rFonts w:ascii="Tahoma" w:hAnsi="Tahoma" w:cs="Tahoma"/>
          <w:lang w:val="it-IT"/>
        </w:rPr>
        <w:t xml:space="preserve"> perioada premergatoare si in timpul Sarbatorilor Pascale</w:t>
      </w:r>
      <w:r w:rsidR="00E56C1D" w:rsidRPr="00E56C1D">
        <w:rPr>
          <w:rStyle w:val="ln2tlinie"/>
          <w:rFonts w:ascii="Tahoma" w:hAnsi="Tahoma" w:cs="Tahoma"/>
          <w:lang w:val="pt-BR"/>
        </w:rPr>
        <w:t>”.</w:t>
      </w:r>
      <w:r w:rsidR="00E56C1D" w:rsidRPr="00E56C1D">
        <w:rPr>
          <w:rFonts w:ascii="Tahoma" w:hAnsi="Tahoma" w:cs="Tahoma"/>
          <w:b/>
          <w:i/>
        </w:rPr>
        <w:t xml:space="preserve"> </w:t>
      </w:r>
      <w:r w:rsidR="000D5F04">
        <w:rPr>
          <w:rFonts w:ascii="Tahoma" w:hAnsi="Tahoma" w:cs="Tahoma"/>
        </w:rPr>
        <w:t>Actiunile se vor desfasura in perioada 21 aprilie -01 mai 2021 iar</w:t>
      </w:r>
      <w:r w:rsidR="00E56C1D">
        <w:rPr>
          <w:rFonts w:ascii="Tahoma" w:hAnsi="Tahoma" w:cs="Tahoma"/>
        </w:rPr>
        <w:t xml:space="preserve"> domnul Prefect a supus la vot aprobarea </w:t>
      </w:r>
      <w:r w:rsidR="000D5F04">
        <w:rPr>
          <w:rFonts w:ascii="Tahoma" w:hAnsi="Tahoma" w:cs="Tahoma"/>
        </w:rPr>
        <w:t>Planului comun</w:t>
      </w:r>
      <w:r w:rsidR="00E56C1D">
        <w:rPr>
          <w:rFonts w:ascii="Tahoma" w:hAnsi="Tahoma" w:cs="Tahoma"/>
        </w:rPr>
        <w:t>,</w:t>
      </w:r>
      <w:r>
        <w:rPr>
          <w:rFonts w:ascii="Tahoma" w:hAnsi="Tahoma" w:cs="Tahoma"/>
        </w:rPr>
        <w:t xml:space="preserve"> acesta</w:t>
      </w:r>
      <w:r w:rsidR="00E56C1D">
        <w:rPr>
          <w:rFonts w:ascii="Tahoma" w:hAnsi="Tahoma" w:cs="Tahoma"/>
        </w:rPr>
        <w:t xml:space="preserve"> </w:t>
      </w:r>
      <w:r w:rsidR="00E56C1D" w:rsidRPr="00E56C1D">
        <w:rPr>
          <w:rFonts w:ascii="Tahoma" w:hAnsi="Tahoma" w:cs="Tahoma"/>
        </w:rPr>
        <w:t>fiind aprobat în unanimitate</w:t>
      </w:r>
      <w:r w:rsidR="00E56C1D">
        <w:rPr>
          <w:rFonts w:ascii="Tahoma" w:hAnsi="Tahoma" w:cs="Tahoma"/>
        </w:rPr>
        <w:t xml:space="preserve"> de către membrii Colegiului Prefectural.</w:t>
      </w:r>
    </w:p>
    <w:p w:rsidR="00AE78CE" w:rsidRPr="00D25892" w:rsidRDefault="0028467D" w:rsidP="00F0200C">
      <w:pPr>
        <w:spacing w:after="200"/>
        <w:jc w:val="both"/>
        <w:rPr>
          <w:rFonts w:ascii="Tahoma" w:hAnsi="Tahoma" w:cs="Tahoma"/>
          <w:color w:val="000000"/>
          <w:lang w:val="ro-RO"/>
        </w:rPr>
      </w:pPr>
      <w:r w:rsidRPr="00D25892">
        <w:rPr>
          <w:rFonts w:ascii="Tahoma" w:hAnsi="Tahoma" w:cs="Tahoma"/>
        </w:rPr>
        <w:t xml:space="preserve">         </w:t>
      </w:r>
      <w:proofErr w:type="gramStart"/>
      <w:r w:rsidR="00AE78CE" w:rsidRPr="00D25892">
        <w:rPr>
          <w:rFonts w:ascii="Tahoma" w:hAnsi="Tahoma" w:cs="Tahoma"/>
        </w:rPr>
        <w:t>În încheiere</w:t>
      </w:r>
      <w:r w:rsidR="00AE78CE" w:rsidRPr="00D25892">
        <w:rPr>
          <w:rFonts w:ascii="Tahoma" w:hAnsi="Tahoma" w:cs="Tahoma"/>
          <w:color w:val="000000"/>
        </w:rPr>
        <w:t xml:space="preserve">, </w:t>
      </w:r>
      <w:r w:rsidR="00767994" w:rsidRPr="00D25892">
        <w:rPr>
          <w:rFonts w:ascii="Tahoma" w:hAnsi="Tahoma" w:cs="Tahoma"/>
          <w:color w:val="000000"/>
        </w:rPr>
        <w:t>domnul Prefect</w:t>
      </w:r>
      <w:r w:rsidR="00767994" w:rsidRPr="00D25892">
        <w:rPr>
          <w:rFonts w:ascii="Tahoma" w:hAnsi="Tahoma" w:cs="Tahoma"/>
          <w:color w:val="000000"/>
          <w:lang w:val="ro-RO"/>
        </w:rPr>
        <w:t xml:space="preserve"> </w:t>
      </w:r>
      <w:r w:rsidR="00AE78CE" w:rsidRPr="00D25892">
        <w:rPr>
          <w:rFonts w:ascii="Tahoma" w:hAnsi="Tahoma" w:cs="Tahoma"/>
          <w:color w:val="000000"/>
        </w:rPr>
        <w:t xml:space="preserve">a </w:t>
      </w:r>
      <w:r w:rsidR="00AE78CE" w:rsidRPr="00D25892">
        <w:rPr>
          <w:rFonts w:ascii="Tahoma" w:hAnsi="Tahoma" w:cs="Tahoma"/>
        </w:rPr>
        <w:t xml:space="preserve">mulțumit tuturor </w:t>
      </w:r>
      <w:r w:rsidRPr="00D25892">
        <w:rPr>
          <w:rFonts w:ascii="Tahoma" w:hAnsi="Tahoma" w:cs="Tahoma"/>
        </w:rPr>
        <w:t>membrilor/ invitaț</w:t>
      </w:r>
      <w:r w:rsidR="00F0200C" w:rsidRPr="00D25892">
        <w:rPr>
          <w:rFonts w:ascii="Tahoma" w:hAnsi="Tahoma" w:cs="Tahoma"/>
        </w:rPr>
        <w:t>ilor Colegiului Prefectural</w:t>
      </w:r>
      <w:r w:rsidR="00AE78CE" w:rsidRPr="00D25892">
        <w:rPr>
          <w:rFonts w:ascii="Tahoma" w:hAnsi="Tahoma" w:cs="Tahoma"/>
        </w:rPr>
        <w:t xml:space="preserve"> pentru </w:t>
      </w:r>
      <w:r w:rsidR="00F0200C" w:rsidRPr="00D25892">
        <w:rPr>
          <w:rFonts w:ascii="Tahoma" w:hAnsi="Tahoma" w:cs="Tahoma"/>
        </w:rPr>
        <w:t>prezență și a declarat ședința închisă.</w:t>
      </w:r>
      <w:proofErr w:type="gramEnd"/>
    </w:p>
    <w:p w:rsidR="00AE78CE" w:rsidRPr="00D25892" w:rsidRDefault="00AE78CE" w:rsidP="00AE78CE">
      <w:pPr>
        <w:spacing w:after="200"/>
        <w:jc w:val="both"/>
        <w:rPr>
          <w:rFonts w:ascii="Tahoma" w:hAnsi="Tahoma" w:cs="Tahoma"/>
          <w:color w:val="000000"/>
          <w:lang w:val="ro-RO"/>
        </w:rPr>
      </w:pPr>
    </w:p>
    <w:p w:rsidR="00450D16" w:rsidRDefault="00450D16"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p>
    <w:p w:rsidR="00FC1986" w:rsidRDefault="00FC1986" w:rsidP="00842708">
      <w:pPr>
        <w:tabs>
          <w:tab w:val="left" w:pos="9094"/>
        </w:tabs>
        <w:rPr>
          <w:rFonts w:ascii="Tahoma" w:hAnsi="Tahoma" w:cs="Tahoma"/>
          <w:lang w:val="ro-RO" w:eastAsia="en-US"/>
        </w:rPr>
      </w:pPr>
      <w:r>
        <w:rPr>
          <w:rFonts w:ascii="Tahoma" w:hAnsi="Tahoma" w:cs="Tahoma"/>
          <w:lang w:val="ro-RO" w:eastAsia="en-US"/>
        </w:rPr>
        <w:t>Intocmit:consilier Daniela Lamba</w:t>
      </w:r>
    </w:p>
    <w:p w:rsidR="00E56C1D" w:rsidRDefault="00E56C1D" w:rsidP="00842708">
      <w:pPr>
        <w:tabs>
          <w:tab w:val="left" w:pos="9094"/>
        </w:tabs>
        <w:rPr>
          <w:rFonts w:ascii="Tahoma" w:hAnsi="Tahoma" w:cs="Tahoma"/>
          <w:lang w:val="ro-RO" w:eastAsia="en-US"/>
        </w:rPr>
      </w:pPr>
    </w:p>
    <w:p w:rsidR="00E56C1D" w:rsidRDefault="00E56C1D" w:rsidP="00842708">
      <w:pPr>
        <w:tabs>
          <w:tab w:val="left" w:pos="9094"/>
        </w:tabs>
        <w:rPr>
          <w:rFonts w:ascii="Tahoma" w:hAnsi="Tahoma" w:cs="Tahoma"/>
          <w:lang w:val="ro-RO" w:eastAsia="en-US"/>
        </w:rPr>
      </w:pPr>
    </w:p>
    <w:p w:rsidR="00450D16" w:rsidRDefault="00450D16">
      <w:pPr>
        <w:rPr>
          <w:rFonts w:ascii="Tahoma" w:hAnsi="Tahoma" w:cs="Tahoma"/>
          <w:sz w:val="28"/>
          <w:szCs w:val="28"/>
        </w:rPr>
      </w:pPr>
    </w:p>
    <w:tbl>
      <w:tblPr>
        <w:tblW w:w="11669" w:type="dxa"/>
        <w:jc w:val="center"/>
        <w:tblInd w:w="-1375" w:type="dxa"/>
        <w:tblLayout w:type="fixed"/>
        <w:tblLook w:val="01E0"/>
      </w:tblPr>
      <w:tblGrid>
        <w:gridCol w:w="869"/>
        <w:gridCol w:w="4306"/>
        <w:gridCol w:w="1454"/>
        <w:gridCol w:w="16"/>
        <w:gridCol w:w="2504"/>
        <w:gridCol w:w="2520"/>
      </w:tblGrid>
      <w:tr w:rsidR="00B75B91" w:rsidTr="00B75B91">
        <w:trPr>
          <w:trHeight w:val="620"/>
          <w:jc w:val="center"/>
        </w:trPr>
        <w:tc>
          <w:tcPr>
            <w:tcW w:w="869" w:type="dxa"/>
            <w:tcBorders>
              <w:top w:val="single" w:sz="4" w:space="0" w:color="auto"/>
              <w:left w:val="single" w:sz="4" w:space="0" w:color="auto"/>
              <w:bottom w:val="single" w:sz="4" w:space="0" w:color="auto"/>
              <w:right w:val="single" w:sz="4" w:space="0" w:color="auto"/>
            </w:tcBorders>
            <w:hideMark/>
          </w:tcPr>
          <w:p w:rsidR="00B75B91" w:rsidRPr="002C6D12" w:rsidRDefault="002C6D12" w:rsidP="002C6D12">
            <w:pPr>
              <w:rPr>
                <w:rFonts w:ascii="Tahoma" w:hAnsi="Tahoma" w:cs="Tahoma"/>
              </w:rPr>
            </w:pPr>
            <w:r>
              <w:rPr>
                <w:rFonts w:ascii="Tahoma" w:hAnsi="Tahoma" w:cs="Tahoma"/>
              </w:rPr>
              <w:t>Nr.crt</w:t>
            </w:r>
          </w:p>
        </w:tc>
        <w:tc>
          <w:tcPr>
            <w:tcW w:w="4306" w:type="dxa"/>
            <w:tcBorders>
              <w:top w:val="single" w:sz="4" w:space="0" w:color="auto"/>
              <w:left w:val="single" w:sz="4" w:space="0" w:color="auto"/>
              <w:bottom w:val="single" w:sz="4" w:space="0" w:color="auto"/>
              <w:right w:val="single" w:sz="4" w:space="0" w:color="auto"/>
            </w:tcBorders>
          </w:tcPr>
          <w:p w:rsidR="00B75B91" w:rsidRDefault="00B75B91" w:rsidP="00CC27F3">
            <w:pPr>
              <w:rPr>
                <w:rFonts w:ascii="Tahoma" w:hAnsi="Tahoma" w:cs="Tahoma"/>
                <w:b/>
              </w:rPr>
            </w:pPr>
            <w:r>
              <w:rPr>
                <w:rFonts w:ascii="Tahoma" w:hAnsi="Tahoma" w:cs="Tahoma"/>
                <w:b/>
              </w:rPr>
              <w:t xml:space="preserve">INSTITUTIA </w:t>
            </w:r>
          </w:p>
          <w:p w:rsidR="00B75B91" w:rsidRDefault="00B75B91" w:rsidP="00CC27F3">
            <w:pPr>
              <w:rPr>
                <w:rFonts w:ascii="Tahoma" w:hAnsi="Tahoma" w:cs="Tahoma"/>
              </w:rPr>
            </w:pPr>
          </w:p>
        </w:tc>
        <w:tc>
          <w:tcPr>
            <w:tcW w:w="1454" w:type="dxa"/>
            <w:tcBorders>
              <w:top w:val="single" w:sz="4" w:space="0" w:color="auto"/>
              <w:left w:val="single" w:sz="4" w:space="0" w:color="auto"/>
              <w:bottom w:val="single" w:sz="4" w:space="0" w:color="auto"/>
              <w:right w:val="single" w:sz="4" w:space="0" w:color="auto"/>
            </w:tcBorders>
            <w:hideMark/>
          </w:tcPr>
          <w:p w:rsidR="00B75B91" w:rsidRDefault="00B75B91" w:rsidP="00CC27F3">
            <w:pPr>
              <w:rPr>
                <w:rFonts w:ascii="Tahoma" w:hAnsi="Tahoma" w:cs="Tahoma"/>
                <w:b/>
              </w:rPr>
            </w:pPr>
            <w:r>
              <w:rPr>
                <w:rFonts w:ascii="Tahoma" w:hAnsi="Tahoma" w:cs="Tahoma"/>
                <w:b/>
              </w:rPr>
              <w:t xml:space="preserve">FUNCŢIA </w:t>
            </w:r>
          </w:p>
        </w:tc>
        <w:tc>
          <w:tcPr>
            <w:tcW w:w="2520" w:type="dxa"/>
            <w:gridSpan w:val="2"/>
            <w:tcBorders>
              <w:top w:val="single" w:sz="4" w:space="0" w:color="auto"/>
              <w:left w:val="single" w:sz="4" w:space="0" w:color="auto"/>
              <w:bottom w:val="single" w:sz="4" w:space="0" w:color="auto"/>
              <w:right w:val="single" w:sz="4" w:space="0" w:color="auto"/>
            </w:tcBorders>
            <w:hideMark/>
          </w:tcPr>
          <w:p w:rsidR="00B75B91" w:rsidRDefault="00B75B91" w:rsidP="00CC27F3">
            <w:pPr>
              <w:rPr>
                <w:rFonts w:ascii="Tahoma" w:hAnsi="Tahoma" w:cs="Tahoma"/>
                <w:b/>
              </w:rPr>
            </w:pPr>
            <w:r>
              <w:rPr>
                <w:rFonts w:ascii="Tahoma" w:hAnsi="Tahoma" w:cs="Tahoma"/>
                <w:b/>
              </w:rPr>
              <w:t>NUME  / PRENUME</w:t>
            </w:r>
          </w:p>
        </w:tc>
        <w:tc>
          <w:tcPr>
            <w:tcW w:w="2520" w:type="dxa"/>
            <w:tcBorders>
              <w:top w:val="single" w:sz="4" w:space="0" w:color="auto"/>
              <w:left w:val="single" w:sz="4" w:space="0" w:color="auto"/>
              <w:bottom w:val="single" w:sz="4" w:space="0" w:color="auto"/>
              <w:right w:val="single" w:sz="4" w:space="0" w:color="auto"/>
            </w:tcBorders>
          </w:tcPr>
          <w:p w:rsidR="002C6D12" w:rsidRDefault="00B75B91" w:rsidP="00CC27F3">
            <w:pPr>
              <w:rPr>
                <w:rFonts w:ascii="Tahoma" w:hAnsi="Tahoma" w:cs="Tahoma"/>
                <w:b/>
              </w:rPr>
            </w:pPr>
            <w:r>
              <w:rPr>
                <w:rFonts w:ascii="Tahoma" w:hAnsi="Tahoma" w:cs="Tahoma"/>
                <w:b/>
              </w:rPr>
              <w:t xml:space="preserve">Aprob proces verbal sedinta </w:t>
            </w:r>
          </w:p>
          <w:p w:rsidR="00B75B91" w:rsidRDefault="000D5F04" w:rsidP="000D5F04">
            <w:pPr>
              <w:rPr>
                <w:rFonts w:ascii="Tahoma" w:hAnsi="Tahoma" w:cs="Tahoma"/>
                <w:b/>
              </w:rPr>
            </w:pPr>
            <w:r>
              <w:rPr>
                <w:rFonts w:ascii="Tahoma" w:hAnsi="Tahoma" w:cs="Tahoma"/>
                <w:b/>
              </w:rPr>
              <w:t>21 APRILIE</w:t>
            </w:r>
            <w:r w:rsidR="002064D7">
              <w:rPr>
                <w:rFonts w:ascii="Tahoma" w:hAnsi="Tahoma" w:cs="Tahoma"/>
                <w:b/>
              </w:rPr>
              <w:t xml:space="preserve"> </w:t>
            </w:r>
            <w:r w:rsidR="00B75B91">
              <w:rPr>
                <w:rFonts w:ascii="Tahoma" w:hAnsi="Tahoma" w:cs="Tahoma"/>
                <w:b/>
              </w:rPr>
              <w:t>2021</w:t>
            </w:r>
          </w:p>
        </w:tc>
      </w:tr>
      <w:tr w:rsidR="002C6D12" w:rsidTr="002C6D12">
        <w:trPr>
          <w:trHeight w:val="620"/>
          <w:jc w:val="center"/>
        </w:trPr>
        <w:tc>
          <w:tcPr>
            <w:tcW w:w="869" w:type="dxa"/>
            <w:tcBorders>
              <w:top w:val="single" w:sz="4" w:space="0" w:color="auto"/>
              <w:left w:val="single" w:sz="4" w:space="0" w:color="auto"/>
              <w:bottom w:val="single" w:sz="4" w:space="0" w:color="auto"/>
              <w:right w:val="single" w:sz="4" w:space="0" w:color="auto"/>
            </w:tcBorders>
            <w:hideMark/>
          </w:tcPr>
          <w:p w:rsidR="002C6D12" w:rsidRPr="002C6D12" w:rsidRDefault="002C6D12" w:rsidP="002C6D12">
            <w:pPr>
              <w:pStyle w:val="ListParagraph"/>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vAlign w:val="center"/>
          </w:tcPr>
          <w:p w:rsidR="002C6D12" w:rsidRDefault="002C6D12" w:rsidP="00CC27F3">
            <w:pPr>
              <w:rPr>
                <w:rFonts w:ascii="Tahoma" w:hAnsi="Tahoma" w:cs="Tahoma"/>
              </w:rPr>
            </w:pPr>
            <w:r>
              <w:rPr>
                <w:rFonts w:ascii="Tahoma" w:hAnsi="Tahoma" w:cs="Tahoma"/>
              </w:rPr>
              <w:t>Institutia Prefectului Judetului Prahova</w:t>
            </w:r>
          </w:p>
        </w:tc>
        <w:tc>
          <w:tcPr>
            <w:tcW w:w="1470" w:type="dxa"/>
            <w:gridSpan w:val="2"/>
            <w:tcBorders>
              <w:top w:val="single" w:sz="4" w:space="0" w:color="auto"/>
              <w:left w:val="single" w:sz="4" w:space="0" w:color="auto"/>
              <w:bottom w:val="single" w:sz="4" w:space="0" w:color="auto"/>
              <w:right w:val="single" w:sz="4" w:space="0" w:color="auto"/>
            </w:tcBorders>
            <w:hideMark/>
          </w:tcPr>
          <w:p w:rsidR="002C6D12" w:rsidRPr="002C6D12" w:rsidRDefault="002C6D12" w:rsidP="00CC27F3">
            <w:pPr>
              <w:rPr>
                <w:rFonts w:ascii="Tahoma" w:hAnsi="Tahoma" w:cs="Tahoma"/>
              </w:rPr>
            </w:pPr>
            <w:r w:rsidRPr="002C6D12">
              <w:rPr>
                <w:rFonts w:ascii="Tahoma" w:hAnsi="Tahoma" w:cs="Tahoma"/>
              </w:rPr>
              <w:t>Prefect</w:t>
            </w:r>
          </w:p>
        </w:tc>
        <w:tc>
          <w:tcPr>
            <w:tcW w:w="2504" w:type="dxa"/>
            <w:tcBorders>
              <w:top w:val="single" w:sz="4" w:space="0" w:color="auto"/>
              <w:left w:val="single" w:sz="4" w:space="0" w:color="auto"/>
              <w:bottom w:val="single" w:sz="4" w:space="0" w:color="auto"/>
              <w:right w:val="single" w:sz="4" w:space="0" w:color="auto"/>
            </w:tcBorders>
            <w:hideMark/>
          </w:tcPr>
          <w:p w:rsidR="002C6D12" w:rsidRPr="002C6D12" w:rsidRDefault="002C6D12" w:rsidP="00CC27F3">
            <w:pPr>
              <w:rPr>
                <w:rFonts w:ascii="Tahoma" w:hAnsi="Tahoma" w:cs="Tahoma"/>
              </w:rPr>
            </w:pPr>
            <w:r w:rsidRPr="002C6D12">
              <w:rPr>
                <w:rFonts w:ascii="Tahoma" w:hAnsi="Tahoma" w:cs="Tahoma"/>
              </w:rPr>
              <w:t>Cristian IONESCU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b/>
              </w:rPr>
            </w:pPr>
          </w:p>
        </w:tc>
      </w:tr>
      <w:tr w:rsidR="002C6D12" w:rsidTr="00B75B91">
        <w:trPr>
          <w:trHeight w:val="710"/>
          <w:jc w:val="center"/>
        </w:trPr>
        <w:tc>
          <w:tcPr>
            <w:tcW w:w="869" w:type="dxa"/>
            <w:tcBorders>
              <w:top w:val="single" w:sz="4" w:space="0" w:color="auto"/>
              <w:left w:val="single" w:sz="4" w:space="0" w:color="auto"/>
              <w:bottom w:val="single" w:sz="4" w:space="0" w:color="auto"/>
              <w:right w:val="single" w:sz="4" w:space="0" w:color="auto"/>
            </w:tcBorders>
            <w:vAlign w:val="center"/>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vAlign w:val="center"/>
            <w:hideMark/>
          </w:tcPr>
          <w:p w:rsidR="002C6D12" w:rsidRDefault="002C6D12" w:rsidP="00CC27F3">
            <w:pPr>
              <w:rPr>
                <w:rFonts w:ascii="Tahoma" w:hAnsi="Tahoma" w:cs="Tahoma"/>
              </w:rPr>
            </w:pPr>
            <w:r>
              <w:rPr>
                <w:rFonts w:ascii="Tahoma" w:hAnsi="Tahoma" w:cs="Tahoma"/>
              </w:rPr>
              <w:t>Institutia Prefectului Judetului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Subprefect</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A0E4E" w:rsidP="00CC27F3">
            <w:pPr>
              <w:rPr>
                <w:rFonts w:ascii="Tahoma" w:hAnsi="Tahoma" w:cs="Tahoma"/>
              </w:rPr>
            </w:pPr>
            <w:r>
              <w:rPr>
                <w:rFonts w:ascii="Tahoma" w:hAnsi="Tahoma" w:cs="Tahoma"/>
              </w:rPr>
              <w:t>Marius Felix BULEARCĂ</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710"/>
          <w:jc w:val="center"/>
        </w:trPr>
        <w:tc>
          <w:tcPr>
            <w:tcW w:w="869" w:type="dxa"/>
            <w:tcBorders>
              <w:top w:val="single" w:sz="4" w:space="0" w:color="auto"/>
              <w:left w:val="single" w:sz="4" w:space="0" w:color="auto"/>
              <w:bottom w:val="single" w:sz="4" w:space="0" w:color="auto"/>
              <w:right w:val="single" w:sz="4" w:space="0" w:color="auto"/>
            </w:tcBorders>
            <w:vAlign w:val="center"/>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vAlign w:val="center"/>
            <w:hideMark/>
          </w:tcPr>
          <w:p w:rsidR="002C6D12" w:rsidRDefault="002C6D12" w:rsidP="00CC27F3">
            <w:pPr>
              <w:rPr>
                <w:rFonts w:ascii="Tahoma" w:hAnsi="Tahoma" w:cs="Tahoma"/>
              </w:rPr>
            </w:pPr>
            <w:r>
              <w:rPr>
                <w:rFonts w:ascii="Tahoma" w:hAnsi="Tahoma" w:cs="Tahoma"/>
              </w:rPr>
              <w:t>Institutia Prefectului Judetului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Subprefect</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A0E4E" w:rsidP="00CC27F3">
            <w:pPr>
              <w:rPr>
                <w:rFonts w:ascii="Tahoma" w:hAnsi="Tahoma" w:cs="Tahoma"/>
              </w:rPr>
            </w:pPr>
            <w:r>
              <w:rPr>
                <w:rFonts w:ascii="Tahoma" w:hAnsi="Tahoma" w:cs="Tahoma"/>
              </w:rPr>
              <w:t>Alexandru VANE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Directia   de Sanatate Publica Prahova</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Ioana Julieta LOGHIN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Inspectoratul Scolar Judetean</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Inspector Scolar General</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Ilona Cornelia RIZEA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Directia Judeteana pentru Cultura, Culte si Patrimoniu National</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 xml:space="preserve">Director </w:t>
            </w:r>
          </w:p>
          <w:p w:rsidR="002C6D12" w:rsidRDefault="002C6D12" w:rsidP="00CC27F3">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r>
              <w:rPr>
                <w:rFonts w:ascii="Tahoma" w:hAnsi="Tahoma" w:cs="Tahoma"/>
                <w:color w:val="000000"/>
              </w:rPr>
              <w:t>Constantin STERE</w:t>
            </w:r>
          </w:p>
          <w:p w:rsidR="002C6D12" w:rsidRDefault="002C6D12" w:rsidP="00CC27F3">
            <w:pPr>
              <w:rPr>
                <w:rFonts w:ascii="Tahoma" w:hAnsi="Tahoma" w:cs="Tahoma"/>
              </w:rPr>
            </w:pP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14"/>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Directia Judeteana de Sport si Tineret</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 xml:space="preserve">Director </w:t>
            </w:r>
          </w:p>
          <w:p w:rsidR="002C6D12" w:rsidRDefault="002C6D12" w:rsidP="00CC27F3">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Laurentiu NICOLESCU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Directia Judeteana pentru Agricultura Prahova</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 xml:space="preserve">Director </w:t>
            </w:r>
          </w:p>
          <w:p w:rsidR="002C6D12" w:rsidRDefault="002C6D12" w:rsidP="00CC27F3">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Mita ENACHE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Directia Judeteana Sanitara Veterinara si pentru Siguranta Alimentelor</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Director executiv</w:t>
            </w:r>
          </w:p>
          <w:p w:rsidR="002C6D12" w:rsidRDefault="002C6D12" w:rsidP="00CC27F3">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Mihai  TERECOASĂ</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Agentia Judeteana de Protectie a Mediului</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 xml:space="preserve">Director </w:t>
            </w:r>
          </w:p>
          <w:p w:rsidR="002C6D12" w:rsidRDefault="002C6D12" w:rsidP="00CC27F3">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0D5F04" w:rsidP="00CC27F3">
            <w:pPr>
              <w:rPr>
                <w:rFonts w:ascii="Tahoma" w:hAnsi="Tahoma" w:cs="Tahoma"/>
                <w:color w:val="000000"/>
              </w:rPr>
            </w:pPr>
            <w:r>
              <w:rPr>
                <w:rFonts w:ascii="Tahoma" w:hAnsi="Tahoma" w:cs="Tahoma"/>
                <w:color w:val="000000"/>
              </w:rPr>
              <w:t>Mihaela DUȚĂ</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Agentia Judeteana de Ocupare a Fortei de Munca</w:t>
            </w:r>
          </w:p>
        </w:tc>
        <w:tc>
          <w:tcPr>
            <w:tcW w:w="1454" w:type="dxa"/>
            <w:tcBorders>
              <w:top w:val="single" w:sz="4" w:space="0" w:color="auto"/>
              <w:left w:val="single" w:sz="4" w:space="0" w:color="auto"/>
              <w:bottom w:val="single" w:sz="4" w:space="0" w:color="auto"/>
              <w:right w:val="single" w:sz="4" w:space="0" w:color="auto"/>
            </w:tcBorders>
            <w:vAlign w:val="center"/>
          </w:tcPr>
          <w:p w:rsidR="002C6D12" w:rsidRDefault="002C6D12" w:rsidP="00CC27F3">
            <w:pPr>
              <w:rPr>
                <w:rFonts w:ascii="Tahoma" w:hAnsi="Tahoma" w:cs="Tahoma"/>
              </w:rPr>
            </w:pPr>
            <w:r>
              <w:rPr>
                <w:rFonts w:ascii="Tahoma" w:hAnsi="Tahoma" w:cs="Tahoma"/>
              </w:rPr>
              <w:t xml:space="preserve">Director </w:t>
            </w:r>
          </w:p>
          <w:p w:rsidR="002C6D12" w:rsidRDefault="002C6D12" w:rsidP="00CC27F3">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C6D12" w:rsidRDefault="002C6D12" w:rsidP="00CC27F3">
            <w:pPr>
              <w:rPr>
                <w:rFonts w:ascii="Tahoma" w:hAnsi="Tahoma" w:cs="Tahoma"/>
              </w:rPr>
            </w:pPr>
            <w:r>
              <w:rPr>
                <w:rFonts w:ascii="Tahoma" w:hAnsi="Tahoma" w:cs="Tahoma"/>
              </w:rPr>
              <w:t>Cristina STOICHICI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Agentia Judeteana pentru Plăți și Inspecție Socială Prahova</w:t>
            </w:r>
          </w:p>
        </w:tc>
        <w:tc>
          <w:tcPr>
            <w:tcW w:w="1454" w:type="dxa"/>
            <w:tcBorders>
              <w:top w:val="single" w:sz="4" w:space="0" w:color="auto"/>
              <w:left w:val="single" w:sz="4" w:space="0" w:color="auto"/>
              <w:bottom w:val="single" w:sz="4" w:space="0" w:color="auto"/>
              <w:right w:val="single" w:sz="4" w:space="0" w:color="auto"/>
            </w:tcBorders>
            <w:vAlign w:val="center"/>
          </w:tcPr>
          <w:p w:rsidR="002C6D12" w:rsidRDefault="002C6D12" w:rsidP="00CC27F3">
            <w:pPr>
              <w:rPr>
                <w:rFonts w:ascii="Tahoma" w:hAnsi="Tahoma" w:cs="Tahoma"/>
              </w:rPr>
            </w:pPr>
            <w:r>
              <w:rPr>
                <w:rFonts w:ascii="Tahoma" w:hAnsi="Tahoma" w:cs="Tahoma"/>
              </w:rPr>
              <w:t xml:space="preserve">Director </w:t>
            </w:r>
          </w:p>
          <w:p w:rsidR="002C6D12" w:rsidRDefault="002C6D12" w:rsidP="00CC27F3">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2C6D12" w:rsidRDefault="002C6D12" w:rsidP="00CC27F3">
            <w:pPr>
              <w:rPr>
                <w:rFonts w:ascii="Tahoma" w:hAnsi="Tahoma" w:cs="Tahoma"/>
              </w:rPr>
            </w:pPr>
            <w:r>
              <w:rPr>
                <w:rFonts w:ascii="Tahoma" w:hAnsi="Tahoma" w:cs="Tahoma"/>
              </w:rPr>
              <w:t>Narcis TOBOC</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Inspectoratul Teritorial pentru Calitatea Semintelor si a Materialului Saditor</w:t>
            </w:r>
          </w:p>
        </w:tc>
        <w:tc>
          <w:tcPr>
            <w:tcW w:w="1454"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 xml:space="preserve">Director </w:t>
            </w:r>
          </w:p>
          <w:p w:rsidR="002C6D12" w:rsidRDefault="002C6D12" w:rsidP="00CC27F3">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Adina VOINEA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r>
              <w:rPr>
                <w:rFonts w:ascii="Tahoma" w:hAnsi="Tahoma" w:cs="Tahoma"/>
                <w:color w:val="000000"/>
              </w:rPr>
              <w:t>Inspectoratul pentru Situatii de Urgenta</w:t>
            </w:r>
          </w:p>
          <w:p w:rsidR="002C6D12" w:rsidRDefault="002C6D12" w:rsidP="00CC27F3">
            <w:pPr>
              <w:rPr>
                <w:rFonts w:ascii="Tahoma" w:hAnsi="Tahoma" w:cs="Tahoma"/>
              </w:rPr>
            </w:pP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Inspector Sef</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Mihai DRAGAN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Administratia Judeteana a Finantelor Publice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Șef Administrație</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FF0000"/>
              </w:rPr>
            </w:pPr>
            <w:r>
              <w:rPr>
                <w:rFonts w:ascii="Tahoma" w:hAnsi="Tahoma" w:cs="Tahoma"/>
                <w:color w:val="000000"/>
              </w:rPr>
              <w:t>Razvan George STOIAN</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 xml:space="preserve">Biroul Vamal de Interior  </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Șef Birou</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rPr>
              <w:t>Rareș Alexandru ENACHE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r>
              <w:rPr>
                <w:rFonts w:ascii="Tahoma" w:hAnsi="Tahoma" w:cs="Tahoma"/>
                <w:color w:val="000000"/>
              </w:rPr>
              <w:t>Casa de Asigurari de Sanatate</w:t>
            </w:r>
          </w:p>
          <w:p w:rsidR="002C6D12" w:rsidRDefault="002C6D12" w:rsidP="00CC27F3">
            <w:pPr>
              <w:rPr>
                <w:rFonts w:ascii="Tahoma" w:hAnsi="Tahoma" w:cs="Tahoma"/>
              </w:rPr>
            </w:pP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Presedinte 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Cătălin Octavian MĂGULEANU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Agentia de Plati si Interventii pentru Agricultura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 xml:space="preserve">Director </w:t>
            </w:r>
          </w:p>
          <w:p w:rsidR="002C6D12" w:rsidRDefault="002C6D12" w:rsidP="00CC27F3">
            <w:pPr>
              <w:rPr>
                <w:rFonts w:ascii="Tahoma" w:hAnsi="Tahoma" w:cs="Tahoma"/>
              </w:rPr>
            </w:pP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Ion DIRILICI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Comisariatul Judetean al Garzii Nationale de Mediu</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 xml:space="preserve">Comisar Sef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Ioana Luiza FERARU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Oficiul Judetean pentru Finanțarea Investițiilor Rurale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E56C1D">
            <w:pPr>
              <w:rPr>
                <w:rFonts w:ascii="Tahoma" w:hAnsi="Tahoma" w:cs="Tahoma"/>
              </w:rPr>
            </w:pPr>
            <w:r>
              <w:rPr>
                <w:rFonts w:ascii="Tahoma" w:hAnsi="Tahoma" w:cs="Tahoma"/>
              </w:rPr>
              <w:t xml:space="preserve">Iulian </w:t>
            </w:r>
            <w:r w:rsidR="00E56C1D">
              <w:rPr>
                <w:rFonts w:ascii="Tahoma" w:hAnsi="Tahoma" w:cs="Tahoma"/>
              </w:rPr>
              <w:t>MIHAI</w:t>
            </w:r>
            <w:r>
              <w:rPr>
                <w:rFonts w:ascii="Tahoma" w:hAnsi="Tahoma" w:cs="Tahoma"/>
              </w:rPr>
              <w:t xml:space="preserve"> </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r>
              <w:rPr>
                <w:rFonts w:ascii="Tahoma" w:hAnsi="Tahoma" w:cs="Tahoma"/>
              </w:rPr>
              <w:t>Agenţia Naţională de Îmbunătăţiri Funciare, Filiala Teritoriala de Îmbunătăţiri Funciare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Vasile ARDELEANU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Directia Silvica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Mihai LUȚIA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Comisariatul Judetean pentru Protectia Consumatorilor</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Comisar Șef</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Cristian Emil GROZAVU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Casa Judeteana de Pensii</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E56C1D" w:rsidP="00CC27F3">
            <w:pPr>
              <w:rPr>
                <w:rFonts w:ascii="Tahoma" w:hAnsi="Tahoma" w:cs="Tahoma"/>
              </w:rPr>
            </w:pPr>
            <w:r>
              <w:rPr>
                <w:rFonts w:ascii="Tahoma" w:hAnsi="Tahoma" w:cs="Tahoma"/>
              </w:rPr>
              <w:t>Gilda ZANE</w:t>
            </w:r>
            <w:r w:rsidR="002C6D12">
              <w:rPr>
                <w:rFonts w:ascii="Tahoma" w:hAnsi="Tahoma" w:cs="Tahoma"/>
              </w:rPr>
              <w:t xml:space="preserve"> </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Inspectoratul Teritorial de Munca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 xml:space="preserve">Inspector Sef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Dumitra IONESCU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r>
              <w:rPr>
                <w:rFonts w:ascii="Tahoma" w:hAnsi="Tahoma" w:cs="Tahoma"/>
                <w:color w:val="000000"/>
              </w:rPr>
              <w:t>Inspectoratul Judetean de Politie</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Inspector Sef</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Marian IORGA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r>
              <w:rPr>
                <w:rFonts w:ascii="Tahoma" w:hAnsi="Tahoma" w:cs="Tahoma"/>
                <w:color w:val="000000"/>
              </w:rPr>
              <w:t>Inspectoratul Judetean de Jandarmi</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Inspector Sef</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Dragoș BUZOIANU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color w:val="000000"/>
              </w:rPr>
              <w:t>Oficiul Judetean de Cadastru si Publicitate Imobiliara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Virgiliu Daniel NANU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Inspectoratul de Stat  in Constructii –Directia Regionala in Constructii Sud Muntenia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Inspector Sef Judetean</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Calin Robert TOMA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Garda Forestieră Ploiești</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 xml:space="preserve">Inspector Șef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Viorel MIHALCIOIU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Directia Judeteana de Statistica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 xml:space="preserve">Director </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Mirela DOBRICA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 xml:space="preserve">Sectia de Gospodarire a Apelor Prahova  </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Marius NICOLAI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r>
              <w:rPr>
                <w:rFonts w:ascii="Tahoma" w:hAnsi="Tahoma" w:cs="Tahoma"/>
                <w:color w:val="000000"/>
              </w:rPr>
              <w:t>Sectia Drumuri Nationale</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Sef Sectie</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color w:val="000000"/>
              </w:rPr>
              <w:t>Catalin VLAD</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r>
              <w:rPr>
                <w:rFonts w:ascii="Tahoma" w:hAnsi="Tahoma" w:cs="Tahoma"/>
                <w:color w:val="000000"/>
              </w:rPr>
              <w:t>Serviciul de Informații și Protecție Internă</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Sef serviciu</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Sebastian MATEI</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color w:val="000000"/>
              </w:rPr>
            </w:pPr>
            <w:r>
              <w:rPr>
                <w:rFonts w:ascii="Tahoma" w:hAnsi="Tahoma" w:cs="Tahoma"/>
                <w:color w:val="000000"/>
              </w:rPr>
              <w:t>Avocatul Poporului –Biroul Teritorial Ploiesti</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color w:val="000000"/>
              </w:rPr>
            </w:pPr>
            <w:r>
              <w:rPr>
                <w:rFonts w:ascii="Tahoma" w:hAnsi="Tahoma" w:cs="Tahoma"/>
                <w:color w:val="000000"/>
              </w:rPr>
              <w:t>Expert coordonator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shd w:val="clear" w:color="auto" w:fill="FFFFFF"/>
              </w:rPr>
              <w:t>Cristina Elena TACHE</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shd w:val="clear" w:color="auto" w:fill="FFFFFF"/>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rPr>
              <w:t>Structura Teritoriala pentru Problemele Speciale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Seful structurii</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Adrian OPREA</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r w:rsidR="002C6D12" w:rsidTr="00B75B91">
        <w:trPr>
          <w:trHeight w:val="323"/>
          <w:jc w:val="center"/>
        </w:trPr>
        <w:tc>
          <w:tcPr>
            <w:tcW w:w="869" w:type="dxa"/>
            <w:tcBorders>
              <w:top w:val="single" w:sz="4" w:space="0" w:color="auto"/>
              <w:left w:val="single" w:sz="4" w:space="0" w:color="auto"/>
              <w:bottom w:val="single" w:sz="4" w:space="0" w:color="auto"/>
              <w:right w:val="single" w:sz="4" w:space="0" w:color="auto"/>
            </w:tcBorders>
          </w:tcPr>
          <w:p w:rsidR="002C6D12" w:rsidRDefault="002C6D12" w:rsidP="002C6D12">
            <w:pPr>
              <w:numPr>
                <w:ilvl w:val="0"/>
                <w:numId w:val="19"/>
              </w:numPr>
              <w:rPr>
                <w:rFonts w:ascii="Tahoma" w:hAnsi="Tahoma" w:cs="Tahoma"/>
              </w:rPr>
            </w:pPr>
          </w:p>
        </w:tc>
        <w:tc>
          <w:tcPr>
            <w:tcW w:w="4306"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r>
              <w:rPr>
                <w:rFonts w:ascii="Tahoma" w:hAnsi="Tahoma" w:cs="Tahoma"/>
                <w:bCs/>
              </w:rPr>
              <w:t>Casa Corpului Didactic Prahova</w:t>
            </w:r>
          </w:p>
        </w:tc>
        <w:tc>
          <w:tcPr>
            <w:tcW w:w="1454" w:type="dxa"/>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Director</w:t>
            </w:r>
          </w:p>
        </w:tc>
        <w:tc>
          <w:tcPr>
            <w:tcW w:w="2520" w:type="dxa"/>
            <w:gridSpan w:val="2"/>
            <w:tcBorders>
              <w:top w:val="single" w:sz="4" w:space="0" w:color="auto"/>
              <w:left w:val="single" w:sz="4" w:space="0" w:color="auto"/>
              <w:bottom w:val="single" w:sz="4" w:space="0" w:color="auto"/>
              <w:right w:val="single" w:sz="4" w:space="0" w:color="auto"/>
            </w:tcBorders>
            <w:hideMark/>
          </w:tcPr>
          <w:p w:rsidR="002C6D12" w:rsidRDefault="002C6D12" w:rsidP="00CC27F3">
            <w:pPr>
              <w:rPr>
                <w:rFonts w:ascii="Tahoma" w:hAnsi="Tahoma" w:cs="Tahoma"/>
              </w:rPr>
            </w:pPr>
            <w:r>
              <w:rPr>
                <w:rFonts w:ascii="Tahoma" w:hAnsi="Tahoma" w:cs="Tahoma"/>
              </w:rPr>
              <w:t>Mariana CAZACU</w:t>
            </w:r>
          </w:p>
        </w:tc>
        <w:tc>
          <w:tcPr>
            <w:tcW w:w="2520" w:type="dxa"/>
            <w:tcBorders>
              <w:top w:val="single" w:sz="4" w:space="0" w:color="auto"/>
              <w:left w:val="single" w:sz="4" w:space="0" w:color="auto"/>
              <w:bottom w:val="single" w:sz="4" w:space="0" w:color="auto"/>
              <w:right w:val="single" w:sz="4" w:space="0" w:color="auto"/>
            </w:tcBorders>
          </w:tcPr>
          <w:p w:rsidR="002C6D12" w:rsidRDefault="002C6D12" w:rsidP="00CC27F3">
            <w:pPr>
              <w:rPr>
                <w:rFonts w:ascii="Tahoma" w:hAnsi="Tahoma" w:cs="Tahoma"/>
              </w:rPr>
            </w:pPr>
          </w:p>
        </w:tc>
      </w:tr>
    </w:tbl>
    <w:p w:rsidR="00450D16" w:rsidRPr="00C03526" w:rsidRDefault="00450D16">
      <w:pPr>
        <w:rPr>
          <w:rFonts w:ascii="Tahoma" w:hAnsi="Tahoma" w:cs="Tahoma"/>
          <w:sz w:val="28"/>
          <w:szCs w:val="28"/>
        </w:rPr>
      </w:pPr>
    </w:p>
    <w:sectPr w:rsidR="00450D16" w:rsidRPr="00C03526" w:rsidSect="00FC1986">
      <w:footerReference w:type="default" r:id="rId7"/>
      <w:pgSz w:w="12240" w:h="15840"/>
      <w:pgMar w:top="446"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3FE" w:rsidRDefault="009F23FE" w:rsidP="00D25892">
      <w:r>
        <w:separator/>
      </w:r>
    </w:p>
  </w:endnote>
  <w:endnote w:type="continuationSeparator" w:id="0">
    <w:p w:rsidR="009F23FE" w:rsidRDefault="009F23FE" w:rsidP="00D25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7432"/>
      <w:docPartObj>
        <w:docPartGallery w:val="Page Numbers (Bottom of Page)"/>
        <w:docPartUnique/>
      </w:docPartObj>
    </w:sdtPr>
    <w:sdtContent>
      <w:p w:rsidR="00F230CA" w:rsidRDefault="00F230CA">
        <w:pPr>
          <w:pStyle w:val="Footer"/>
          <w:jc w:val="center"/>
        </w:pPr>
        <w:fldSimple w:instr=" PAGE   \* MERGEFORMAT ">
          <w:r w:rsidR="00FC1986">
            <w:rPr>
              <w:noProof/>
            </w:rPr>
            <w:t>7</w:t>
          </w:r>
        </w:fldSimple>
      </w:p>
    </w:sdtContent>
  </w:sdt>
  <w:p w:rsidR="00F230CA" w:rsidRDefault="00F230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3FE" w:rsidRDefault="009F23FE" w:rsidP="00D25892">
      <w:r>
        <w:separator/>
      </w:r>
    </w:p>
  </w:footnote>
  <w:footnote w:type="continuationSeparator" w:id="0">
    <w:p w:rsidR="009F23FE" w:rsidRDefault="009F23FE" w:rsidP="00D25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8DE2922"/>
    <w:lvl w:ilvl="0">
      <w:numFmt w:val="bullet"/>
      <w:lvlText w:val="*"/>
      <w:lvlJc w:val="left"/>
    </w:lvl>
  </w:abstractNum>
  <w:abstractNum w:abstractNumId="1">
    <w:nsid w:val="066D2F8D"/>
    <w:multiLevelType w:val="hybridMultilevel"/>
    <w:tmpl w:val="E580F640"/>
    <w:lvl w:ilvl="0" w:tplc="ADB4435E">
      <w:start w:val="1"/>
      <w:numFmt w:val="bullet"/>
      <w:lvlText w:val="-"/>
      <w:lvlJc w:val="left"/>
      <w:pPr>
        <w:tabs>
          <w:tab w:val="num" w:pos="720"/>
        </w:tabs>
        <w:ind w:left="720" w:hanging="360"/>
      </w:pPr>
      <w:rPr>
        <w:rFonts w:ascii="Times New Roman" w:hAnsi="Times New Roman" w:hint="default"/>
      </w:rPr>
    </w:lvl>
    <w:lvl w:ilvl="1" w:tplc="CDF6037A" w:tentative="1">
      <w:start w:val="1"/>
      <w:numFmt w:val="bullet"/>
      <w:lvlText w:val="-"/>
      <w:lvlJc w:val="left"/>
      <w:pPr>
        <w:tabs>
          <w:tab w:val="num" w:pos="1440"/>
        </w:tabs>
        <w:ind w:left="1440" w:hanging="360"/>
      </w:pPr>
      <w:rPr>
        <w:rFonts w:ascii="Times New Roman" w:hAnsi="Times New Roman" w:hint="default"/>
      </w:rPr>
    </w:lvl>
    <w:lvl w:ilvl="2" w:tplc="BF2C97A6" w:tentative="1">
      <w:start w:val="1"/>
      <w:numFmt w:val="bullet"/>
      <w:lvlText w:val="-"/>
      <w:lvlJc w:val="left"/>
      <w:pPr>
        <w:tabs>
          <w:tab w:val="num" w:pos="2160"/>
        </w:tabs>
        <w:ind w:left="2160" w:hanging="360"/>
      </w:pPr>
      <w:rPr>
        <w:rFonts w:ascii="Times New Roman" w:hAnsi="Times New Roman" w:hint="default"/>
      </w:rPr>
    </w:lvl>
    <w:lvl w:ilvl="3" w:tplc="3B2EBDB6" w:tentative="1">
      <w:start w:val="1"/>
      <w:numFmt w:val="bullet"/>
      <w:lvlText w:val="-"/>
      <w:lvlJc w:val="left"/>
      <w:pPr>
        <w:tabs>
          <w:tab w:val="num" w:pos="2880"/>
        </w:tabs>
        <w:ind w:left="2880" w:hanging="360"/>
      </w:pPr>
      <w:rPr>
        <w:rFonts w:ascii="Times New Roman" w:hAnsi="Times New Roman" w:hint="default"/>
      </w:rPr>
    </w:lvl>
    <w:lvl w:ilvl="4" w:tplc="A19C7F60" w:tentative="1">
      <w:start w:val="1"/>
      <w:numFmt w:val="bullet"/>
      <w:lvlText w:val="-"/>
      <w:lvlJc w:val="left"/>
      <w:pPr>
        <w:tabs>
          <w:tab w:val="num" w:pos="3600"/>
        </w:tabs>
        <w:ind w:left="3600" w:hanging="360"/>
      </w:pPr>
      <w:rPr>
        <w:rFonts w:ascii="Times New Roman" w:hAnsi="Times New Roman" w:hint="default"/>
      </w:rPr>
    </w:lvl>
    <w:lvl w:ilvl="5" w:tplc="26FCD6C4" w:tentative="1">
      <w:start w:val="1"/>
      <w:numFmt w:val="bullet"/>
      <w:lvlText w:val="-"/>
      <w:lvlJc w:val="left"/>
      <w:pPr>
        <w:tabs>
          <w:tab w:val="num" w:pos="4320"/>
        </w:tabs>
        <w:ind w:left="4320" w:hanging="360"/>
      </w:pPr>
      <w:rPr>
        <w:rFonts w:ascii="Times New Roman" w:hAnsi="Times New Roman" w:hint="default"/>
      </w:rPr>
    </w:lvl>
    <w:lvl w:ilvl="6" w:tplc="CB5ABD76" w:tentative="1">
      <w:start w:val="1"/>
      <w:numFmt w:val="bullet"/>
      <w:lvlText w:val="-"/>
      <w:lvlJc w:val="left"/>
      <w:pPr>
        <w:tabs>
          <w:tab w:val="num" w:pos="5040"/>
        </w:tabs>
        <w:ind w:left="5040" w:hanging="360"/>
      </w:pPr>
      <w:rPr>
        <w:rFonts w:ascii="Times New Roman" w:hAnsi="Times New Roman" w:hint="default"/>
      </w:rPr>
    </w:lvl>
    <w:lvl w:ilvl="7" w:tplc="EF28871E" w:tentative="1">
      <w:start w:val="1"/>
      <w:numFmt w:val="bullet"/>
      <w:lvlText w:val="-"/>
      <w:lvlJc w:val="left"/>
      <w:pPr>
        <w:tabs>
          <w:tab w:val="num" w:pos="5760"/>
        </w:tabs>
        <w:ind w:left="5760" w:hanging="360"/>
      </w:pPr>
      <w:rPr>
        <w:rFonts w:ascii="Times New Roman" w:hAnsi="Times New Roman" w:hint="default"/>
      </w:rPr>
    </w:lvl>
    <w:lvl w:ilvl="8" w:tplc="322C1EB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7882EA3"/>
    <w:multiLevelType w:val="hybridMultilevel"/>
    <w:tmpl w:val="E40E6A38"/>
    <w:lvl w:ilvl="0" w:tplc="8416A888">
      <w:start w:val="1"/>
      <w:numFmt w:val="bullet"/>
      <w:lvlText w:val="•"/>
      <w:lvlJc w:val="left"/>
      <w:pPr>
        <w:tabs>
          <w:tab w:val="num" w:pos="720"/>
        </w:tabs>
        <w:ind w:left="720" w:hanging="360"/>
      </w:pPr>
      <w:rPr>
        <w:rFonts w:ascii="Times New Roman" w:hAnsi="Times New Roman" w:hint="default"/>
      </w:rPr>
    </w:lvl>
    <w:lvl w:ilvl="1" w:tplc="0CC677E0" w:tentative="1">
      <w:start w:val="1"/>
      <w:numFmt w:val="bullet"/>
      <w:lvlText w:val="•"/>
      <w:lvlJc w:val="left"/>
      <w:pPr>
        <w:tabs>
          <w:tab w:val="num" w:pos="1440"/>
        </w:tabs>
        <w:ind w:left="1440" w:hanging="360"/>
      </w:pPr>
      <w:rPr>
        <w:rFonts w:ascii="Times New Roman" w:hAnsi="Times New Roman" w:hint="default"/>
      </w:rPr>
    </w:lvl>
    <w:lvl w:ilvl="2" w:tplc="65862166" w:tentative="1">
      <w:start w:val="1"/>
      <w:numFmt w:val="bullet"/>
      <w:lvlText w:val="•"/>
      <w:lvlJc w:val="left"/>
      <w:pPr>
        <w:tabs>
          <w:tab w:val="num" w:pos="2160"/>
        </w:tabs>
        <w:ind w:left="2160" w:hanging="360"/>
      </w:pPr>
      <w:rPr>
        <w:rFonts w:ascii="Times New Roman" w:hAnsi="Times New Roman" w:hint="default"/>
      </w:rPr>
    </w:lvl>
    <w:lvl w:ilvl="3" w:tplc="D062CFE4" w:tentative="1">
      <w:start w:val="1"/>
      <w:numFmt w:val="bullet"/>
      <w:lvlText w:val="•"/>
      <w:lvlJc w:val="left"/>
      <w:pPr>
        <w:tabs>
          <w:tab w:val="num" w:pos="2880"/>
        </w:tabs>
        <w:ind w:left="2880" w:hanging="360"/>
      </w:pPr>
      <w:rPr>
        <w:rFonts w:ascii="Times New Roman" w:hAnsi="Times New Roman" w:hint="default"/>
      </w:rPr>
    </w:lvl>
    <w:lvl w:ilvl="4" w:tplc="D752EDE2" w:tentative="1">
      <w:start w:val="1"/>
      <w:numFmt w:val="bullet"/>
      <w:lvlText w:val="•"/>
      <w:lvlJc w:val="left"/>
      <w:pPr>
        <w:tabs>
          <w:tab w:val="num" w:pos="3600"/>
        </w:tabs>
        <w:ind w:left="3600" w:hanging="360"/>
      </w:pPr>
      <w:rPr>
        <w:rFonts w:ascii="Times New Roman" w:hAnsi="Times New Roman" w:hint="default"/>
      </w:rPr>
    </w:lvl>
    <w:lvl w:ilvl="5" w:tplc="91B8ADDE" w:tentative="1">
      <w:start w:val="1"/>
      <w:numFmt w:val="bullet"/>
      <w:lvlText w:val="•"/>
      <w:lvlJc w:val="left"/>
      <w:pPr>
        <w:tabs>
          <w:tab w:val="num" w:pos="4320"/>
        </w:tabs>
        <w:ind w:left="4320" w:hanging="360"/>
      </w:pPr>
      <w:rPr>
        <w:rFonts w:ascii="Times New Roman" w:hAnsi="Times New Roman" w:hint="default"/>
      </w:rPr>
    </w:lvl>
    <w:lvl w:ilvl="6" w:tplc="AFC21E36" w:tentative="1">
      <w:start w:val="1"/>
      <w:numFmt w:val="bullet"/>
      <w:lvlText w:val="•"/>
      <w:lvlJc w:val="left"/>
      <w:pPr>
        <w:tabs>
          <w:tab w:val="num" w:pos="5040"/>
        </w:tabs>
        <w:ind w:left="5040" w:hanging="360"/>
      </w:pPr>
      <w:rPr>
        <w:rFonts w:ascii="Times New Roman" w:hAnsi="Times New Roman" w:hint="default"/>
      </w:rPr>
    </w:lvl>
    <w:lvl w:ilvl="7" w:tplc="68CE3582" w:tentative="1">
      <w:start w:val="1"/>
      <w:numFmt w:val="bullet"/>
      <w:lvlText w:val="•"/>
      <w:lvlJc w:val="left"/>
      <w:pPr>
        <w:tabs>
          <w:tab w:val="num" w:pos="5760"/>
        </w:tabs>
        <w:ind w:left="5760" w:hanging="360"/>
      </w:pPr>
      <w:rPr>
        <w:rFonts w:ascii="Times New Roman" w:hAnsi="Times New Roman" w:hint="default"/>
      </w:rPr>
    </w:lvl>
    <w:lvl w:ilvl="8" w:tplc="3416B4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33AEE"/>
    <w:multiLevelType w:val="hybridMultilevel"/>
    <w:tmpl w:val="6F2EB0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0A446C"/>
    <w:multiLevelType w:val="hybridMultilevel"/>
    <w:tmpl w:val="48681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24AB2"/>
    <w:multiLevelType w:val="hybridMultilevel"/>
    <w:tmpl w:val="80EEBF3A"/>
    <w:lvl w:ilvl="0" w:tplc="C9F8D68E">
      <w:start w:val="1"/>
      <w:numFmt w:val="lowerLetter"/>
      <w:lvlText w:val="%1)"/>
      <w:lvlJc w:val="left"/>
      <w:pPr>
        <w:ind w:left="426" w:hanging="360"/>
      </w:pPr>
      <w:rPr>
        <w:rFonts w:ascii="Times New Roman" w:eastAsia="Times New Roman" w:hAnsi="Times New Roman"/>
      </w:rPr>
    </w:lvl>
    <w:lvl w:ilvl="1" w:tplc="04180003">
      <w:start w:val="1"/>
      <w:numFmt w:val="bullet"/>
      <w:lvlText w:val="o"/>
      <w:lvlJc w:val="left"/>
      <w:pPr>
        <w:ind w:left="1146" w:hanging="360"/>
      </w:pPr>
      <w:rPr>
        <w:rFonts w:ascii="Courier New" w:hAnsi="Courier New" w:cs="Courier New" w:hint="default"/>
      </w:rPr>
    </w:lvl>
    <w:lvl w:ilvl="2" w:tplc="04180005">
      <w:start w:val="1"/>
      <w:numFmt w:val="bullet"/>
      <w:lvlText w:val=""/>
      <w:lvlJc w:val="left"/>
      <w:pPr>
        <w:ind w:left="1866" w:hanging="360"/>
      </w:pPr>
      <w:rPr>
        <w:rFonts w:ascii="Wingdings" w:hAnsi="Wingdings" w:cs="Wingdings" w:hint="default"/>
      </w:rPr>
    </w:lvl>
    <w:lvl w:ilvl="3" w:tplc="04180001">
      <w:start w:val="1"/>
      <w:numFmt w:val="bullet"/>
      <w:lvlText w:val=""/>
      <w:lvlJc w:val="left"/>
      <w:pPr>
        <w:ind w:left="2586" w:hanging="360"/>
      </w:pPr>
      <w:rPr>
        <w:rFonts w:ascii="Symbol" w:hAnsi="Symbol" w:cs="Symbol" w:hint="default"/>
      </w:rPr>
    </w:lvl>
    <w:lvl w:ilvl="4" w:tplc="04180003">
      <w:start w:val="1"/>
      <w:numFmt w:val="bullet"/>
      <w:lvlText w:val="o"/>
      <w:lvlJc w:val="left"/>
      <w:pPr>
        <w:ind w:left="3306" w:hanging="360"/>
      </w:pPr>
      <w:rPr>
        <w:rFonts w:ascii="Courier New" w:hAnsi="Courier New" w:cs="Courier New" w:hint="default"/>
      </w:rPr>
    </w:lvl>
    <w:lvl w:ilvl="5" w:tplc="04180005">
      <w:start w:val="1"/>
      <w:numFmt w:val="bullet"/>
      <w:lvlText w:val=""/>
      <w:lvlJc w:val="left"/>
      <w:pPr>
        <w:ind w:left="4026" w:hanging="360"/>
      </w:pPr>
      <w:rPr>
        <w:rFonts w:ascii="Wingdings" w:hAnsi="Wingdings" w:cs="Wingdings" w:hint="default"/>
      </w:rPr>
    </w:lvl>
    <w:lvl w:ilvl="6" w:tplc="04180001">
      <w:start w:val="1"/>
      <w:numFmt w:val="bullet"/>
      <w:lvlText w:val=""/>
      <w:lvlJc w:val="left"/>
      <w:pPr>
        <w:ind w:left="4746" w:hanging="360"/>
      </w:pPr>
      <w:rPr>
        <w:rFonts w:ascii="Symbol" w:hAnsi="Symbol" w:cs="Symbol" w:hint="default"/>
      </w:rPr>
    </w:lvl>
    <w:lvl w:ilvl="7" w:tplc="04180003">
      <w:start w:val="1"/>
      <w:numFmt w:val="bullet"/>
      <w:lvlText w:val="o"/>
      <w:lvlJc w:val="left"/>
      <w:pPr>
        <w:ind w:left="5466" w:hanging="360"/>
      </w:pPr>
      <w:rPr>
        <w:rFonts w:ascii="Courier New" w:hAnsi="Courier New" w:cs="Courier New" w:hint="default"/>
      </w:rPr>
    </w:lvl>
    <w:lvl w:ilvl="8" w:tplc="04180005">
      <w:start w:val="1"/>
      <w:numFmt w:val="bullet"/>
      <w:lvlText w:val=""/>
      <w:lvlJc w:val="left"/>
      <w:pPr>
        <w:ind w:left="6186" w:hanging="360"/>
      </w:pPr>
      <w:rPr>
        <w:rFonts w:ascii="Wingdings" w:hAnsi="Wingdings" w:cs="Wingdings" w:hint="default"/>
      </w:rPr>
    </w:lvl>
  </w:abstractNum>
  <w:abstractNum w:abstractNumId="6">
    <w:nsid w:val="1229583F"/>
    <w:multiLevelType w:val="hybridMultilevel"/>
    <w:tmpl w:val="50BCC728"/>
    <w:lvl w:ilvl="0" w:tplc="01F678BE">
      <w:start w:val="1"/>
      <w:numFmt w:val="bullet"/>
      <w:lvlText w:val=""/>
      <w:lvlJc w:val="left"/>
      <w:pPr>
        <w:tabs>
          <w:tab w:val="num" w:pos="720"/>
        </w:tabs>
        <w:ind w:left="720" w:hanging="360"/>
      </w:pPr>
      <w:rPr>
        <w:rFonts w:ascii="Wingdings" w:hAnsi="Wingdings" w:hint="default"/>
      </w:rPr>
    </w:lvl>
    <w:lvl w:ilvl="1" w:tplc="807EE412" w:tentative="1">
      <w:start w:val="1"/>
      <w:numFmt w:val="bullet"/>
      <w:lvlText w:val=""/>
      <w:lvlJc w:val="left"/>
      <w:pPr>
        <w:tabs>
          <w:tab w:val="num" w:pos="1440"/>
        </w:tabs>
        <w:ind w:left="1440" w:hanging="360"/>
      </w:pPr>
      <w:rPr>
        <w:rFonts w:ascii="Wingdings" w:hAnsi="Wingdings" w:hint="default"/>
      </w:rPr>
    </w:lvl>
    <w:lvl w:ilvl="2" w:tplc="0FE04C5C" w:tentative="1">
      <w:start w:val="1"/>
      <w:numFmt w:val="bullet"/>
      <w:lvlText w:val=""/>
      <w:lvlJc w:val="left"/>
      <w:pPr>
        <w:tabs>
          <w:tab w:val="num" w:pos="2160"/>
        </w:tabs>
        <w:ind w:left="2160" w:hanging="360"/>
      </w:pPr>
      <w:rPr>
        <w:rFonts w:ascii="Wingdings" w:hAnsi="Wingdings" w:hint="default"/>
      </w:rPr>
    </w:lvl>
    <w:lvl w:ilvl="3" w:tplc="D1BCB632" w:tentative="1">
      <w:start w:val="1"/>
      <w:numFmt w:val="bullet"/>
      <w:lvlText w:val=""/>
      <w:lvlJc w:val="left"/>
      <w:pPr>
        <w:tabs>
          <w:tab w:val="num" w:pos="2880"/>
        </w:tabs>
        <w:ind w:left="2880" w:hanging="360"/>
      </w:pPr>
      <w:rPr>
        <w:rFonts w:ascii="Wingdings" w:hAnsi="Wingdings" w:hint="default"/>
      </w:rPr>
    </w:lvl>
    <w:lvl w:ilvl="4" w:tplc="1E82D0F6" w:tentative="1">
      <w:start w:val="1"/>
      <w:numFmt w:val="bullet"/>
      <w:lvlText w:val=""/>
      <w:lvlJc w:val="left"/>
      <w:pPr>
        <w:tabs>
          <w:tab w:val="num" w:pos="3600"/>
        </w:tabs>
        <w:ind w:left="3600" w:hanging="360"/>
      </w:pPr>
      <w:rPr>
        <w:rFonts w:ascii="Wingdings" w:hAnsi="Wingdings" w:hint="default"/>
      </w:rPr>
    </w:lvl>
    <w:lvl w:ilvl="5" w:tplc="12F0EC0C" w:tentative="1">
      <w:start w:val="1"/>
      <w:numFmt w:val="bullet"/>
      <w:lvlText w:val=""/>
      <w:lvlJc w:val="left"/>
      <w:pPr>
        <w:tabs>
          <w:tab w:val="num" w:pos="4320"/>
        </w:tabs>
        <w:ind w:left="4320" w:hanging="360"/>
      </w:pPr>
      <w:rPr>
        <w:rFonts w:ascii="Wingdings" w:hAnsi="Wingdings" w:hint="default"/>
      </w:rPr>
    </w:lvl>
    <w:lvl w:ilvl="6" w:tplc="48880186" w:tentative="1">
      <w:start w:val="1"/>
      <w:numFmt w:val="bullet"/>
      <w:lvlText w:val=""/>
      <w:lvlJc w:val="left"/>
      <w:pPr>
        <w:tabs>
          <w:tab w:val="num" w:pos="5040"/>
        </w:tabs>
        <w:ind w:left="5040" w:hanging="360"/>
      </w:pPr>
      <w:rPr>
        <w:rFonts w:ascii="Wingdings" w:hAnsi="Wingdings" w:hint="default"/>
      </w:rPr>
    </w:lvl>
    <w:lvl w:ilvl="7" w:tplc="BA0CE45A" w:tentative="1">
      <w:start w:val="1"/>
      <w:numFmt w:val="bullet"/>
      <w:lvlText w:val=""/>
      <w:lvlJc w:val="left"/>
      <w:pPr>
        <w:tabs>
          <w:tab w:val="num" w:pos="5760"/>
        </w:tabs>
        <w:ind w:left="5760" w:hanging="360"/>
      </w:pPr>
      <w:rPr>
        <w:rFonts w:ascii="Wingdings" w:hAnsi="Wingdings" w:hint="default"/>
      </w:rPr>
    </w:lvl>
    <w:lvl w:ilvl="8" w:tplc="FEBE4FBE" w:tentative="1">
      <w:start w:val="1"/>
      <w:numFmt w:val="bullet"/>
      <w:lvlText w:val=""/>
      <w:lvlJc w:val="left"/>
      <w:pPr>
        <w:tabs>
          <w:tab w:val="num" w:pos="6480"/>
        </w:tabs>
        <w:ind w:left="6480" w:hanging="360"/>
      </w:pPr>
      <w:rPr>
        <w:rFonts w:ascii="Wingdings" w:hAnsi="Wingdings" w:hint="default"/>
      </w:rPr>
    </w:lvl>
  </w:abstractNum>
  <w:abstractNum w:abstractNumId="7">
    <w:nsid w:val="193F4D46"/>
    <w:multiLevelType w:val="hybridMultilevel"/>
    <w:tmpl w:val="8DC67442"/>
    <w:lvl w:ilvl="0" w:tplc="F8DE2922">
      <w:numFmt w:val="bullet"/>
      <w:lvlText w:val="-"/>
      <w:lvlJc w:val="left"/>
      <w:pPr>
        <w:ind w:left="720" w:hanging="360"/>
      </w:pPr>
      <w:rPr>
        <w:rFonts w:ascii="Arial"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1B6B0BD7"/>
    <w:multiLevelType w:val="hybridMultilevel"/>
    <w:tmpl w:val="67E2AD52"/>
    <w:lvl w:ilvl="0" w:tplc="F23C767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20A168A5"/>
    <w:multiLevelType w:val="hybridMultilevel"/>
    <w:tmpl w:val="AC06EB5E"/>
    <w:lvl w:ilvl="0" w:tplc="32A8E204">
      <w:start w:val="1"/>
      <w:numFmt w:val="bullet"/>
      <w:lvlText w:val="•"/>
      <w:lvlJc w:val="left"/>
      <w:pPr>
        <w:tabs>
          <w:tab w:val="num" w:pos="720"/>
        </w:tabs>
        <w:ind w:left="720" w:hanging="360"/>
      </w:pPr>
      <w:rPr>
        <w:rFonts w:ascii="Times New Roman" w:hAnsi="Times New Roman" w:hint="default"/>
      </w:rPr>
    </w:lvl>
    <w:lvl w:ilvl="1" w:tplc="79A09324" w:tentative="1">
      <w:start w:val="1"/>
      <w:numFmt w:val="bullet"/>
      <w:lvlText w:val="•"/>
      <w:lvlJc w:val="left"/>
      <w:pPr>
        <w:tabs>
          <w:tab w:val="num" w:pos="1440"/>
        </w:tabs>
        <w:ind w:left="1440" w:hanging="360"/>
      </w:pPr>
      <w:rPr>
        <w:rFonts w:ascii="Times New Roman" w:hAnsi="Times New Roman" w:hint="default"/>
      </w:rPr>
    </w:lvl>
    <w:lvl w:ilvl="2" w:tplc="36D29178" w:tentative="1">
      <w:start w:val="1"/>
      <w:numFmt w:val="bullet"/>
      <w:lvlText w:val="•"/>
      <w:lvlJc w:val="left"/>
      <w:pPr>
        <w:tabs>
          <w:tab w:val="num" w:pos="2160"/>
        </w:tabs>
        <w:ind w:left="2160" w:hanging="360"/>
      </w:pPr>
      <w:rPr>
        <w:rFonts w:ascii="Times New Roman" w:hAnsi="Times New Roman" w:hint="default"/>
      </w:rPr>
    </w:lvl>
    <w:lvl w:ilvl="3" w:tplc="4C32A868" w:tentative="1">
      <w:start w:val="1"/>
      <w:numFmt w:val="bullet"/>
      <w:lvlText w:val="•"/>
      <w:lvlJc w:val="left"/>
      <w:pPr>
        <w:tabs>
          <w:tab w:val="num" w:pos="2880"/>
        </w:tabs>
        <w:ind w:left="2880" w:hanging="360"/>
      </w:pPr>
      <w:rPr>
        <w:rFonts w:ascii="Times New Roman" w:hAnsi="Times New Roman" w:hint="default"/>
      </w:rPr>
    </w:lvl>
    <w:lvl w:ilvl="4" w:tplc="1D20A0AA" w:tentative="1">
      <w:start w:val="1"/>
      <w:numFmt w:val="bullet"/>
      <w:lvlText w:val="•"/>
      <w:lvlJc w:val="left"/>
      <w:pPr>
        <w:tabs>
          <w:tab w:val="num" w:pos="3600"/>
        </w:tabs>
        <w:ind w:left="3600" w:hanging="360"/>
      </w:pPr>
      <w:rPr>
        <w:rFonts w:ascii="Times New Roman" w:hAnsi="Times New Roman" w:hint="default"/>
      </w:rPr>
    </w:lvl>
    <w:lvl w:ilvl="5" w:tplc="45DC9472" w:tentative="1">
      <w:start w:val="1"/>
      <w:numFmt w:val="bullet"/>
      <w:lvlText w:val="•"/>
      <w:lvlJc w:val="left"/>
      <w:pPr>
        <w:tabs>
          <w:tab w:val="num" w:pos="4320"/>
        </w:tabs>
        <w:ind w:left="4320" w:hanging="360"/>
      </w:pPr>
      <w:rPr>
        <w:rFonts w:ascii="Times New Roman" w:hAnsi="Times New Roman" w:hint="default"/>
      </w:rPr>
    </w:lvl>
    <w:lvl w:ilvl="6" w:tplc="4012746A" w:tentative="1">
      <w:start w:val="1"/>
      <w:numFmt w:val="bullet"/>
      <w:lvlText w:val="•"/>
      <w:lvlJc w:val="left"/>
      <w:pPr>
        <w:tabs>
          <w:tab w:val="num" w:pos="5040"/>
        </w:tabs>
        <w:ind w:left="5040" w:hanging="360"/>
      </w:pPr>
      <w:rPr>
        <w:rFonts w:ascii="Times New Roman" w:hAnsi="Times New Roman" w:hint="default"/>
      </w:rPr>
    </w:lvl>
    <w:lvl w:ilvl="7" w:tplc="87344602" w:tentative="1">
      <w:start w:val="1"/>
      <w:numFmt w:val="bullet"/>
      <w:lvlText w:val="•"/>
      <w:lvlJc w:val="left"/>
      <w:pPr>
        <w:tabs>
          <w:tab w:val="num" w:pos="5760"/>
        </w:tabs>
        <w:ind w:left="5760" w:hanging="360"/>
      </w:pPr>
      <w:rPr>
        <w:rFonts w:ascii="Times New Roman" w:hAnsi="Times New Roman" w:hint="default"/>
      </w:rPr>
    </w:lvl>
    <w:lvl w:ilvl="8" w:tplc="0DF01D4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1A57252"/>
    <w:multiLevelType w:val="hybridMultilevel"/>
    <w:tmpl w:val="0C9E6828"/>
    <w:lvl w:ilvl="0" w:tplc="44BAE93A">
      <w:start w:val="1"/>
      <w:numFmt w:val="bullet"/>
      <w:lvlText w:val="•"/>
      <w:lvlJc w:val="left"/>
      <w:pPr>
        <w:tabs>
          <w:tab w:val="num" w:pos="720"/>
        </w:tabs>
        <w:ind w:left="720" w:hanging="360"/>
      </w:pPr>
      <w:rPr>
        <w:rFonts w:ascii="Times New Roman" w:hAnsi="Times New Roman" w:hint="default"/>
      </w:rPr>
    </w:lvl>
    <w:lvl w:ilvl="1" w:tplc="028E7D16" w:tentative="1">
      <w:start w:val="1"/>
      <w:numFmt w:val="bullet"/>
      <w:lvlText w:val="•"/>
      <w:lvlJc w:val="left"/>
      <w:pPr>
        <w:tabs>
          <w:tab w:val="num" w:pos="1440"/>
        </w:tabs>
        <w:ind w:left="1440" w:hanging="360"/>
      </w:pPr>
      <w:rPr>
        <w:rFonts w:ascii="Times New Roman" w:hAnsi="Times New Roman" w:hint="default"/>
      </w:rPr>
    </w:lvl>
    <w:lvl w:ilvl="2" w:tplc="31A4E41C" w:tentative="1">
      <w:start w:val="1"/>
      <w:numFmt w:val="bullet"/>
      <w:lvlText w:val="•"/>
      <w:lvlJc w:val="left"/>
      <w:pPr>
        <w:tabs>
          <w:tab w:val="num" w:pos="2160"/>
        </w:tabs>
        <w:ind w:left="2160" w:hanging="360"/>
      </w:pPr>
      <w:rPr>
        <w:rFonts w:ascii="Times New Roman" w:hAnsi="Times New Roman" w:hint="default"/>
      </w:rPr>
    </w:lvl>
    <w:lvl w:ilvl="3" w:tplc="C69827AC" w:tentative="1">
      <w:start w:val="1"/>
      <w:numFmt w:val="bullet"/>
      <w:lvlText w:val="•"/>
      <w:lvlJc w:val="left"/>
      <w:pPr>
        <w:tabs>
          <w:tab w:val="num" w:pos="2880"/>
        </w:tabs>
        <w:ind w:left="2880" w:hanging="360"/>
      </w:pPr>
      <w:rPr>
        <w:rFonts w:ascii="Times New Roman" w:hAnsi="Times New Roman" w:hint="default"/>
      </w:rPr>
    </w:lvl>
    <w:lvl w:ilvl="4" w:tplc="3B688F82" w:tentative="1">
      <w:start w:val="1"/>
      <w:numFmt w:val="bullet"/>
      <w:lvlText w:val="•"/>
      <w:lvlJc w:val="left"/>
      <w:pPr>
        <w:tabs>
          <w:tab w:val="num" w:pos="3600"/>
        </w:tabs>
        <w:ind w:left="3600" w:hanging="360"/>
      </w:pPr>
      <w:rPr>
        <w:rFonts w:ascii="Times New Roman" w:hAnsi="Times New Roman" w:hint="default"/>
      </w:rPr>
    </w:lvl>
    <w:lvl w:ilvl="5" w:tplc="DCA2D1A8" w:tentative="1">
      <w:start w:val="1"/>
      <w:numFmt w:val="bullet"/>
      <w:lvlText w:val="•"/>
      <w:lvlJc w:val="left"/>
      <w:pPr>
        <w:tabs>
          <w:tab w:val="num" w:pos="4320"/>
        </w:tabs>
        <w:ind w:left="4320" w:hanging="360"/>
      </w:pPr>
      <w:rPr>
        <w:rFonts w:ascii="Times New Roman" w:hAnsi="Times New Roman" w:hint="default"/>
      </w:rPr>
    </w:lvl>
    <w:lvl w:ilvl="6" w:tplc="CD7E176C" w:tentative="1">
      <w:start w:val="1"/>
      <w:numFmt w:val="bullet"/>
      <w:lvlText w:val="•"/>
      <w:lvlJc w:val="left"/>
      <w:pPr>
        <w:tabs>
          <w:tab w:val="num" w:pos="5040"/>
        </w:tabs>
        <w:ind w:left="5040" w:hanging="360"/>
      </w:pPr>
      <w:rPr>
        <w:rFonts w:ascii="Times New Roman" w:hAnsi="Times New Roman" w:hint="default"/>
      </w:rPr>
    </w:lvl>
    <w:lvl w:ilvl="7" w:tplc="E7DC8CA8" w:tentative="1">
      <w:start w:val="1"/>
      <w:numFmt w:val="bullet"/>
      <w:lvlText w:val="•"/>
      <w:lvlJc w:val="left"/>
      <w:pPr>
        <w:tabs>
          <w:tab w:val="num" w:pos="5760"/>
        </w:tabs>
        <w:ind w:left="5760" w:hanging="360"/>
      </w:pPr>
      <w:rPr>
        <w:rFonts w:ascii="Times New Roman" w:hAnsi="Times New Roman" w:hint="default"/>
      </w:rPr>
    </w:lvl>
    <w:lvl w:ilvl="8" w:tplc="9B4AD25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F10B7B"/>
    <w:multiLevelType w:val="hybridMultilevel"/>
    <w:tmpl w:val="46C69B9A"/>
    <w:lvl w:ilvl="0" w:tplc="EB440F7E">
      <w:start w:val="1"/>
      <w:numFmt w:val="bullet"/>
      <w:lvlText w:val="•"/>
      <w:lvlJc w:val="left"/>
      <w:pPr>
        <w:tabs>
          <w:tab w:val="num" w:pos="720"/>
        </w:tabs>
        <w:ind w:left="720" w:hanging="360"/>
      </w:pPr>
      <w:rPr>
        <w:rFonts w:ascii="Times New Roman" w:hAnsi="Times New Roman" w:hint="default"/>
      </w:rPr>
    </w:lvl>
    <w:lvl w:ilvl="1" w:tplc="D42C1552" w:tentative="1">
      <w:start w:val="1"/>
      <w:numFmt w:val="bullet"/>
      <w:lvlText w:val="•"/>
      <w:lvlJc w:val="left"/>
      <w:pPr>
        <w:tabs>
          <w:tab w:val="num" w:pos="1440"/>
        </w:tabs>
        <w:ind w:left="1440" w:hanging="360"/>
      </w:pPr>
      <w:rPr>
        <w:rFonts w:ascii="Times New Roman" w:hAnsi="Times New Roman" w:hint="default"/>
      </w:rPr>
    </w:lvl>
    <w:lvl w:ilvl="2" w:tplc="5F34CA98" w:tentative="1">
      <w:start w:val="1"/>
      <w:numFmt w:val="bullet"/>
      <w:lvlText w:val="•"/>
      <w:lvlJc w:val="left"/>
      <w:pPr>
        <w:tabs>
          <w:tab w:val="num" w:pos="2160"/>
        </w:tabs>
        <w:ind w:left="2160" w:hanging="360"/>
      </w:pPr>
      <w:rPr>
        <w:rFonts w:ascii="Times New Roman" w:hAnsi="Times New Roman" w:hint="default"/>
      </w:rPr>
    </w:lvl>
    <w:lvl w:ilvl="3" w:tplc="BE22A3E0" w:tentative="1">
      <w:start w:val="1"/>
      <w:numFmt w:val="bullet"/>
      <w:lvlText w:val="•"/>
      <w:lvlJc w:val="left"/>
      <w:pPr>
        <w:tabs>
          <w:tab w:val="num" w:pos="2880"/>
        </w:tabs>
        <w:ind w:left="2880" w:hanging="360"/>
      </w:pPr>
      <w:rPr>
        <w:rFonts w:ascii="Times New Roman" w:hAnsi="Times New Roman" w:hint="default"/>
      </w:rPr>
    </w:lvl>
    <w:lvl w:ilvl="4" w:tplc="301C30B8" w:tentative="1">
      <w:start w:val="1"/>
      <w:numFmt w:val="bullet"/>
      <w:lvlText w:val="•"/>
      <w:lvlJc w:val="left"/>
      <w:pPr>
        <w:tabs>
          <w:tab w:val="num" w:pos="3600"/>
        </w:tabs>
        <w:ind w:left="3600" w:hanging="360"/>
      </w:pPr>
      <w:rPr>
        <w:rFonts w:ascii="Times New Roman" w:hAnsi="Times New Roman" w:hint="default"/>
      </w:rPr>
    </w:lvl>
    <w:lvl w:ilvl="5" w:tplc="68E448DE" w:tentative="1">
      <w:start w:val="1"/>
      <w:numFmt w:val="bullet"/>
      <w:lvlText w:val="•"/>
      <w:lvlJc w:val="left"/>
      <w:pPr>
        <w:tabs>
          <w:tab w:val="num" w:pos="4320"/>
        </w:tabs>
        <w:ind w:left="4320" w:hanging="360"/>
      </w:pPr>
      <w:rPr>
        <w:rFonts w:ascii="Times New Roman" w:hAnsi="Times New Roman" w:hint="default"/>
      </w:rPr>
    </w:lvl>
    <w:lvl w:ilvl="6" w:tplc="C61E1BB2" w:tentative="1">
      <w:start w:val="1"/>
      <w:numFmt w:val="bullet"/>
      <w:lvlText w:val="•"/>
      <w:lvlJc w:val="left"/>
      <w:pPr>
        <w:tabs>
          <w:tab w:val="num" w:pos="5040"/>
        </w:tabs>
        <w:ind w:left="5040" w:hanging="360"/>
      </w:pPr>
      <w:rPr>
        <w:rFonts w:ascii="Times New Roman" w:hAnsi="Times New Roman" w:hint="default"/>
      </w:rPr>
    </w:lvl>
    <w:lvl w:ilvl="7" w:tplc="039E0D4A" w:tentative="1">
      <w:start w:val="1"/>
      <w:numFmt w:val="bullet"/>
      <w:lvlText w:val="•"/>
      <w:lvlJc w:val="left"/>
      <w:pPr>
        <w:tabs>
          <w:tab w:val="num" w:pos="5760"/>
        </w:tabs>
        <w:ind w:left="5760" w:hanging="360"/>
      </w:pPr>
      <w:rPr>
        <w:rFonts w:ascii="Times New Roman" w:hAnsi="Times New Roman" w:hint="default"/>
      </w:rPr>
    </w:lvl>
    <w:lvl w:ilvl="8" w:tplc="2786BFC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4003CF4"/>
    <w:multiLevelType w:val="hybridMultilevel"/>
    <w:tmpl w:val="513E4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3045A1"/>
    <w:multiLevelType w:val="hybridMultilevel"/>
    <w:tmpl w:val="DD08322E"/>
    <w:lvl w:ilvl="0" w:tplc="66BE1708">
      <w:start w:val="1"/>
      <w:numFmt w:val="bullet"/>
      <w:lvlText w:val="-"/>
      <w:lvlJc w:val="left"/>
      <w:pPr>
        <w:ind w:left="3006" w:hanging="360"/>
      </w:pPr>
      <w:rPr>
        <w:rFonts w:ascii="Times New Roman" w:eastAsia="Times New Roman" w:hAnsi="Times New Roman" w:hint="default"/>
      </w:rPr>
    </w:lvl>
    <w:lvl w:ilvl="1" w:tplc="04180003">
      <w:start w:val="1"/>
      <w:numFmt w:val="bullet"/>
      <w:lvlText w:val="o"/>
      <w:lvlJc w:val="left"/>
      <w:pPr>
        <w:ind w:left="3726" w:hanging="360"/>
      </w:pPr>
      <w:rPr>
        <w:rFonts w:ascii="Courier New" w:hAnsi="Courier New" w:cs="Courier New" w:hint="default"/>
      </w:rPr>
    </w:lvl>
    <w:lvl w:ilvl="2" w:tplc="04180005">
      <w:start w:val="1"/>
      <w:numFmt w:val="bullet"/>
      <w:lvlText w:val=""/>
      <w:lvlJc w:val="left"/>
      <w:pPr>
        <w:ind w:left="4446" w:hanging="360"/>
      </w:pPr>
      <w:rPr>
        <w:rFonts w:ascii="Wingdings" w:hAnsi="Wingdings" w:cs="Wingdings" w:hint="default"/>
      </w:rPr>
    </w:lvl>
    <w:lvl w:ilvl="3" w:tplc="04180001">
      <w:start w:val="1"/>
      <w:numFmt w:val="bullet"/>
      <w:lvlText w:val=""/>
      <w:lvlJc w:val="left"/>
      <w:pPr>
        <w:ind w:left="5166" w:hanging="360"/>
      </w:pPr>
      <w:rPr>
        <w:rFonts w:ascii="Symbol" w:hAnsi="Symbol" w:cs="Symbol" w:hint="default"/>
      </w:rPr>
    </w:lvl>
    <w:lvl w:ilvl="4" w:tplc="04180003">
      <w:start w:val="1"/>
      <w:numFmt w:val="bullet"/>
      <w:lvlText w:val="o"/>
      <w:lvlJc w:val="left"/>
      <w:pPr>
        <w:ind w:left="5886" w:hanging="360"/>
      </w:pPr>
      <w:rPr>
        <w:rFonts w:ascii="Courier New" w:hAnsi="Courier New" w:cs="Courier New" w:hint="default"/>
      </w:rPr>
    </w:lvl>
    <w:lvl w:ilvl="5" w:tplc="04180005">
      <w:start w:val="1"/>
      <w:numFmt w:val="bullet"/>
      <w:lvlText w:val=""/>
      <w:lvlJc w:val="left"/>
      <w:pPr>
        <w:ind w:left="6606" w:hanging="360"/>
      </w:pPr>
      <w:rPr>
        <w:rFonts w:ascii="Wingdings" w:hAnsi="Wingdings" w:cs="Wingdings" w:hint="default"/>
      </w:rPr>
    </w:lvl>
    <w:lvl w:ilvl="6" w:tplc="04180001">
      <w:start w:val="1"/>
      <w:numFmt w:val="bullet"/>
      <w:lvlText w:val=""/>
      <w:lvlJc w:val="left"/>
      <w:pPr>
        <w:ind w:left="7326" w:hanging="360"/>
      </w:pPr>
      <w:rPr>
        <w:rFonts w:ascii="Symbol" w:hAnsi="Symbol" w:cs="Symbol" w:hint="default"/>
      </w:rPr>
    </w:lvl>
    <w:lvl w:ilvl="7" w:tplc="04180003">
      <w:start w:val="1"/>
      <w:numFmt w:val="bullet"/>
      <w:lvlText w:val="o"/>
      <w:lvlJc w:val="left"/>
      <w:pPr>
        <w:ind w:left="8046" w:hanging="360"/>
      </w:pPr>
      <w:rPr>
        <w:rFonts w:ascii="Courier New" w:hAnsi="Courier New" w:cs="Courier New" w:hint="default"/>
      </w:rPr>
    </w:lvl>
    <w:lvl w:ilvl="8" w:tplc="04180005">
      <w:start w:val="1"/>
      <w:numFmt w:val="bullet"/>
      <w:lvlText w:val=""/>
      <w:lvlJc w:val="left"/>
      <w:pPr>
        <w:ind w:left="8766" w:hanging="360"/>
      </w:pPr>
      <w:rPr>
        <w:rFonts w:ascii="Wingdings" w:hAnsi="Wingdings" w:cs="Wingdings" w:hint="default"/>
      </w:rPr>
    </w:lvl>
  </w:abstractNum>
  <w:abstractNum w:abstractNumId="14">
    <w:nsid w:val="2963790A"/>
    <w:multiLevelType w:val="hybridMultilevel"/>
    <w:tmpl w:val="775ED2C0"/>
    <w:lvl w:ilvl="0" w:tplc="96AA7C94">
      <w:start w:val="1"/>
      <w:numFmt w:val="bullet"/>
      <w:lvlText w:val="•"/>
      <w:lvlJc w:val="left"/>
      <w:pPr>
        <w:tabs>
          <w:tab w:val="num" w:pos="720"/>
        </w:tabs>
        <w:ind w:left="720" w:hanging="360"/>
      </w:pPr>
      <w:rPr>
        <w:rFonts w:ascii="Times New Roman" w:hAnsi="Times New Roman" w:hint="default"/>
      </w:rPr>
    </w:lvl>
    <w:lvl w:ilvl="1" w:tplc="BE382482" w:tentative="1">
      <w:start w:val="1"/>
      <w:numFmt w:val="bullet"/>
      <w:lvlText w:val="•"/>
      <w:lvlJc w:val="left"/>
      <w:pPr>
        <w:tabs>
          <w:tab w:val="num" w:pos="1440"/>
        </w:tabs>
        <w:ind w:left="1440" w:hanging="360"/>
      </w:pPr>
      <w:rPr>
        <w:rFonts w:ascii="Times New Roman" w:hAnsi="Times New Roman" w:hint="default"/>
      </w:rPr>
    </w:lvl>
    <w:lvl w:ilvl="2" w:tplc="D944BD68" w:tentative="1">
      <w:start w:val="1"/>
      <w:numFmt w:val="bullet"/>
      <w:lvlText w:val="•"/>
      <w:lvlJc w:val="left"/>
      <w:pPr>
        <w:tabs>
          <w:tab w:val="num" w:pos="2160"/>
        </w:tabs>
        <w:ind w:left="2160" w:hanging="360"/>
      </w:pPr>
      <w:rPr>
        <w:rFonts w:ascii="Times New Roman" w:hAnsi="Times New Roman" w:hint="default"/>
      </w:rPr>
    </w:lvl>
    <w:lvl w:ilvl="3" w:tplc="DB16731C" w:tentative="1">
      <w:start w:val="1"/>
      <w:numFmt w:val="bullet"/>
      <w:lvlText w:val="•"/>
      <w:lvlJc w:val="left"/>
      <w:pPr>
        <w:tabs>
          <w:tab w:val="num" w:pos="2880"/>
        </w:tabs>
        <w:ind w:left="2880" w:hanging="360"/>
      </w:pPr>
      <w:rPr>
        <w:rFonts w:ascii="Times New Roman" w:hAnsi="Times New Roman" w:hint="default"/>
      </w:rPr>
    </w:lvl>
    <w:lvl w:ilvl="4" w:tplc="772A1EDC" w:tentative="1">
      <w:start w:val="1"/>
      <w:numFmt w:val="bullet"/>
      <w:lvlText w:val="•"/>
      <w:lvlJc w:val="left"/>
      <w:pPr>
        <w:tabs>
          <w:tab w:val="num" w:pos="3600"/>
        </w:tabs>
        <w:ind w:left="3600" w:hanging="360"/>
      </w:pPr>
      <w:rPr>
        <w:rFonts w:ascii="Times New Roman" w:hAnsi="Times New Roman" w:hint="default"/>
      </w:rPr>
    </w:lvl>
    <w:lvl w:ilvl="5" w:tplc="2A208820" w:tentative="1">
      <w:start w:val="1"/>
      <w:numFmt w:val="bullet"/>
      <w:lvlText w:val="•"/>
      <w:lvlJc w:val="left"/>
      <w:pPr>
        <w:tabs>
          <w:tab w:val="num" w:pos="4320"/>
        </w:tabs>
        <w:ind w:left="4320" w:hanging="360"/>
      </w:pPr>
      <w:rPr>
        <w:rFonts w:ascii="Times New Roman" w:hAnsi="Times New Roman" w:hint="default"/>
      </w:rPr>
    </w:lvl>
    <w:lvl w:ilvl="6" w:tplc="DB841A24" w:tentative="1">
      <w:start w:val="1"/>
      <w:numFmt w:val="bullet"/>
      <w:lvlText w:val="•"/>
      <w:lvlJc w:val="left"/>
      <w:pPr>
        <w:tabs>
          <w:tab w:val="num" w:pos="5040"/>
        </w:tabs>
        <w:ind w:left="5040" w:hanging="360"/>
      </w:pPr>
      <w:rPr>
        <w:rFonts w:ascii="Times New Roman" w:hAnsi="Times New Roman" w:hint="default"/>
      </w:rPr>
    </w:lvl>
    <w:lvl w:ilvl="7" w:tplc="2584B748" w:tentative="1">
      <w:start w:val="1"/>
      <w:numFmt w:val="bullet"/>
      <w:lvlText w:val="•"/>
      <w:lvlJc w:val="left"/>
      <w:pPr>
        <w:tabs>
          <w:tab w:val="num" w:pos="5760"/>
        </w:tabs>
        <w:ind w:left="5760" w:hanging="360"/>
      </w:pPr>
      <w:rPr>
        <w:rFonts w:ascii="Times New Roman" w:hAnsi="Times New Roman" w:hint="default"/>
      </w:rPr>
    </w:lvl>
    <w:lvl w:ilvl="8" w:tplc="C8F02E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9DA577E"/>
    <w:multiLevelType w:val="hybridMultilevel"/>
    <w:tmpl w:val="6B8C4CAC"/>
    <w:lvl w:ilvl="0" w:tplc="E870CBA6">
      <w:start w:val="1"/>
      <w:numFmt w:val="bullet"/>
      <w:lvlText w:val="•"/>
      <w:lvlJc w:val="left"/>
      <w:pPr>
        <w:tabs>
          <w:tab w:val="num" w:pos="720"/>
        </w:tabs>
        <w:ind w:left="720" w:hanging="360"/>
      </w:pPr>
      <w:rPr>
        <w:rFonts w:ascii="Times New Roman" w:hAnsi="Times New Roman" w:hint="default"/>
      </w:rPr>
    </w:lvl>
    <w:lvl w:ilvl="1" w:tplc="2046A256" w:tentative="1">
      <w:start w:val="1"/>
      <w:numFmt w:val="bullet"/>
      <w:lvlText w:val="•"/>
      <w:lvlJc w:val="left"/>
      <w:pPr>
        <w:tabs>
          <w:tab w:val="num" w:pos="1440"/>
        </w:tabs>
        <w:ind w:left="1440" w:hanging="360"/>
      </w:pPr>
      <w:rPr>
        <w:rFonts w:ascii="Times New Roman" w:hAnsi="Times New Roman" w:hint="default"/>
      </w:rPr>
    </w:lvl>
    <w:lvl w:ilvl="2" w:tplc="49CC813E" w:tentative="1">
      <w:start w:val="1"/>
      <w:numFmt w:val="bullet"/>
      <w:lvlText w:val="•"/>
      <w:lvlJc w:val="left"/>
      <w:pPr>
        <w:tabs>
          <w:tab w:val="num" w:pos="2160"/>
        </w:tabs>
        <w:ind w:left="2160" w:hanging="360"/>
      </w:pPr>
      <w:rPr>
        <w:rFonts w:ascii="Times New Roman" w:hAnsi="Times New Roman" w:hint="default"/>
      </w:rPr>
    </w:lvl>
    <w:lvl w:ilvl="3" w:tplc="9D2884F6" w:tentative="1">
      <w:start w:val="1"/>
      <w:numFmt w:val="bullet"/>
      <w:lvlText w:val="•"/>
      <w:lvlJc w:val="left"/>
      <w:pPr>
        <w:tabs>
          <w:tab w:val="num" w:pos="2880"/>
        </w:tabs>
        <w:ind w:left="2880" w:hanging="360"/>
      </w:pPr>
      <w:rPr>
        <w:rFonts w:ascii="Times New Roman" w:hAnsi="Times New Roman" w:hint="default"/>
      </w:rPr>
    </w:lvl>
    <w:lvl w:ilvl="4" w:tplc="64A0C1FA" w:tentative="1">
      <w:start w:val="1"/>
      <w:numFmt w:val="bullet"/>
      <w:lvlText w:val="•"/>
      <w:lvlJc w:val="left"/>
      <w:pPr>
        <w:tabs>
          <w:tab w:val="num" w:pos="3600"/>
        </w:tabs>
        <w:ind w:left="3600" w:hanging="360"/>
      </w:pPr>
      <w:rPr>
        <w:rFonts w:ascii="Times New Roman" w:hAnsi="Times New Roman" w:hint="default"/>
      </w:rPr>
    </w:lvl>
    <w:lvl w:ilvl="5" w:tplc="2668CB00" w:tentative="1">
      <w:start w:val="1"/>
      <w:numFmt w:val="bullet"/>
      <w:lvlText w:val="•"/>
      <w:lvlJc w:val="left"/>
      <w:pPr>
        <w:tabs>
          <w:tab w:val="num" w:pos="4320"/>
        </w:tabs>
        <w:ind w:left="4320" w:hanging="360"/>
      </w:pPr>
      <w:rPr>
        <w:rFonts w:ascii="Times New Roman" w:hAnsi="Times New Roman" w:hint="default"/>
      </w:rPr>
    </w:lvl>
    <w:lvl w:ilvl="6" w:tplc="75A0D8A8" w:tentative="1">
      <w:start w:val="1"/>
      <w:numFmt w:val="bullet"/>
      <w:lvlText w:val="•"/>
      <w:lvlJc w:val="left"/>
      <w:pPr>
        <w:tabs>
          <w:tab w:val="num" w:pos="5040"/>
        </w:tabs>
        <w:ind w:left="5040" w:hanging="360"/>
      </w:pPr>
      <w:rPr>
        <w:rFonts w:ascii="Times New Roman" w:hAnsi="Times New Roman" w:hint="default"/>
      </w:rPr>
    </w:lvl>
    <w:lvl w:ilvl="7" w:tplc="57F0F4EC" w:tentative="1">
      <w:start w:val="1"/>
      <w:numFmt w:val="bullet"/>
      <w:lvlText w:val="•"/>
      <w:lvlJc w:val="left"/>
      <w:pPr>
        <w:tabs>
          <w:tab w:val="num" w:pos="5760"/>
        </w:tabs>
        <w:ind w:left="5760" w:hanging="360"/>
      </w:pPr>
      <w:rPr>
        <w:rFonts w:ascii="Times New Roman" w:hAnsi="Times New Roman" w:hint="default"/>
      </w:rPr>
    </w:lvl>
    <w:lvl w:ilvl="8" w:tplc="C484989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AFA716D"/>
    <w:multiLevelType w:val="hybridMultilevel"/>
    <w:tmpl w:val="758E4A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E3145D1"/>
    <w:multiLevelType w:val="hybridMultilevel"/>
    <w:tmpl w:val="608EA80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2F52296B"/>
    <w:multiLevelType w:val="hybridMultilevel"/>
    <w:tmpl w:val="676C11F0"/>
    <w:lvl w:ilvl="0" w:tplc="90B4EF30">
      <w:start w:val="1"/>
      <w:numFmt w:val="bullet"/>
      <w:lvlText w:val="•"/>
      <w:lvlJc w:val="left"/>
      <w:pPr>
        <w:tabs>
          <w:tab w:val="num" w:pos="720"/>
        </w:tabs>
        <w:ind w:left="720" w:hanging="360"/>
      </w:pPr>
      <w:rPr>
        <w:rFonts w:ascii="Times New Roman" w:hAnsi="Times New Roman" w:hint="default"/>
      </w:rPr>
    </w:lvl>
    <w:lvl w:ilvl="1" w:tplc="A74CC050" w:tentative="1">
      <w:start w:val="1"/>
      <w:numFmt w:val="bullet"/>
      <w:lvlText w:val="•"/>
      <w:lvlJc w:val="left"/>
      <w:pPr>
        <w:tabs>
          <w:tab w:val="num" w:pos="1440"/>
        </w:tabs>
        <w:ind w:left="1440" w:hanging="360"/>
      </w:pPr>
      <w:rPr>
        <w:rFonts w:ascii="Times New Roman" w:hAnsi="Times New Roman" w:hint="default"/>
      </w:rPr>
    </w:lvl>
    <w:lvl w:ilvl="2" w:tplc="3674665C" w:tentative="1">
      <w:start w:val="1"/>
      <w:numFmt w:val="bullet"/>
      <w:lvlText w:val="•"/>
      <w:lvlJc w:val="left"/>
      <w:pPr>
        <w:tabs>
          <w:tab w:val="num" w:pos="2160"/>
        </w:tabs>
        <w:ind w:left="2160" w:hanging="360"/>
      </w:pPr>
      <w:rPr>
        <w:rFonts w:ascii="Times New Roman" w:hAnsi="Times New Roman" w:hint="default"/>
      </w:rPr>
    </w:lvl>
    <w:lvl w:ilvl="3" w:tplc="3FFCF562" w:tentative="1">
      <w:start w:val="1"/>
      <w:numFmt w:val="bullet"/>
      <w:lvlText w:val="•"/>
      <w:lvlJc w:val="left"/>
      <w:pPr>
        <w:tabs>
          <w:tab w:val="num" w:pos="2880"/>
        </w:tabs>
        <w:ind w:left="2880" w:hanging="360"/>
      </w:pPr>
      <w:rPr>
        <w:rFonts w:ascii="Times New Roman" w:hAnsi="Times New Roman" w:hint="default"/>
      </w:rPr>
    </w:lvl>
    <w:lvl w:ilvl="4" w:tplc="6B3C699C" w:tentative="1">
      <w:start w:val="1"/>
      <w:numFmt w:val="bullet"/>
      <w:lvlText w:val="•"/>
      <w:lvlJc w:val="left"/>
      <w:pPr>
        <w:tabs>
          <w:tab w:val="num" w:pos="3600"/>
        </w:tabs>
        <w:ind w:left="3600" w:hanging="360"/>
      </w:pPr>
      <w:rPr>
        <w:rFonts w:ascii="Times New Roman" w:hAnsi="Times New Roman" w:hint="default"/>
      </w:rPr>
    </w:lvl>
    <w:lvl w:ilvl="5" w:tplc="E260201A" w:tentative="1">
      <w:start w:val="1"/>
      <w:numFmt w:val="bullet"/>
      <w:lvlText w:val="•"/>
      <w:lvlJc w:val="left"/>
      <w:pPr>
        <w:tabs>
          <w:tab w:val="num" w:pos="4320"/>
        </w:tabs>
        <w:ind w:left="4320" w:hanging="360"/>
      </w:pPr>
      <w:rPr>
        <w:rFonts w:ascii="Times New Roman" w:hAnsi="Times New Roman" w:hint="default"/>
      </w:rPr>
    </w:lvl>
    <w:lvl w:ilvl="6" w:tplc="C64CCE30" w:tentative="1">
      <w:start w:val="1"/>
      <w:numFmt w:val="bullet"/>
      <w:lvlText w:val="•"/>
      <w:lvlJc w:val="left"/>
      <w:pPr>
        <w:tabs>
          <w:tab w:val="num" w:pos="5040"/>
        </w:tabs>
        <w:ind w:left="5040" w:hanging="360"/>
      </w:pPr>
      <w:rPr>
        <w:rFonts w:ascii="Times New Roman" w:hAnsi="Times New Roman" w:hint="default"/>
      </w:rPr>
    </w:lvl>
    <w:lvl w:ilvl="7" w:tplc="7B82CAF6" w:tentative="1">
      <w:start w:val="1"/>
      <w:numFmt w:val="bullet"/>
      <w:lvlText w:val="•"/>
      <w:lvlJc w:val="left"/>
      <w:pPr>
        <w:tabs>
          <w:tab w:val="num" w:pos="5760"/>
        </w:tabs>
        <w:ind w:left="5760" w:hanging="360"/>
      </w:pPr>
      <w:rPr>
        <w:rFonts w:ascii="Times New Roman" w:hAnsi="Times New Roman" w:hint="default"/>
      </w:rPr>
    </w:lvl>
    <w:lvl w:ilvl="8" w:tplc="CB52C10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1A71E34"/>
    <w:multiLevelType w:val="hybridMultilevel"/>
    <w:tmpl w:val="E7EE20F4"/>
    <w:lvl w:ilvl="0" w:tplc="7B5E5CB4">
      <w:start w:val="1"/>
      <w:numFmt w:val="bullet"/>
      <w:lvlText w:val="•"/>
      <w:lvlJc w:val="left"/>
      <w:pPr>
        <w:tabs>
          <w:tab w:val="num" w:pos="720"/>
        </w:tabs>
        <w:ind w:left="720" w:hanging="360"/>
      </w:pPr>
      <w:rPr>
        <w:rFonts w:ascii="Times New Roman" w:hAnsi="Times New Roman" w:hint="default"/>
      </w:rPr>
    </w:lvl>
    <w:lvl w:ilvl="1" w:tplc="C52477C4" w:tentative="1">
      <w:start w:val="1"/>
      <w:numFmt w:val="bullet"/>
      <w:lvlText w:val="•"/>
      <w:lvlJc w:val="left"/>
      <w:pPr>
        <w:tabs>
          <w:tab w:val="num" w:pos="1440"/>
        </w:tabs>
        <w:ind w:left="1440" w:hanging="360"/>
      </w:pPr>
      <w:rPr>
        <w:rFonts w:ascii="Times New Roman" w:hAnsi="Times New Roman" w:hint="default"/>
      </w:rPr>
    </w:lvl>
    <w:lvl w:ilvl="2" w:tplc="271A826E" w:tentative="1">
      <w:start w:val="1"/>
      <w:numFmt w:val="bullet"/>
      <w:lvlText w:val="•"/>
      <w:lvlJc w:val="left"/>
      <w:pPr>
        <w:tabs>
          <w:tab w:val="num" w:pos="2160"/>
        </w:tabs>
        <w:ind w:left="2160" w:hanging="360"/>
      </w:pPr>
      <w:rPr>
        <w:rFonts w:ascii="Times New Roman" w:hAnsi="Times New Roman" w:hint="default"/>
      </w:rPr>
    </w:lvl>
    <w:lvl w:ilvl="3" w:tplc="225C80D2" w:tentative="1">
      <w:start w:val="1"/>
      <w:numFmt w:val="bullet"/>
      <w:lvlText w:val="•"/>
      <w:lvlJc w:val="left"/>
      <w:pPr>
        <w:tabs>
          <w:tab w:val="num" w:pos="2880"/>
        </w:tabs>
        <w:ind w:left="2880" w:hanging="360"/>
      </w:pPr>
      <w:rPr>
        <w:rFonts w:ascii="Times New Roman" w:hAnsi="Times New Roman" w:hint="default"/>
      </w:rPr>
    </w:lvl>
    <w:lvl w:ilvl="4" w:tplc="7FD0B682" w:tentative="1">
      <w:start w:val="1"/>
      <w:numFmt w:val="bullet"/>
      <w:lvlText w:val="•"/>
      <w:lvlJc w:val="left"/>
      <w:pPr>
        <w:tabs>
          <w:tab w:val="num" w:pos="3600"/>
        </w:tabs>
        <w:ind w:left="3600" w:hanging="360"/>
      </w:pPr>
      <w:rPr>
        <w:rFonts w:ascii="Times New Roman" w:hAnsi="Times New Roman" w:hint="default"/>
      </w:rPr>
    </w:lvl>
    <w:lvl w:ilvl="5" w:tplc="15C8FA2A" w:tentative="1">
      <w:start w:val="1"/>
      <w:numFmt w:val="bullet"/>
      <w:lvlText w:val="•"/>
      <w:lvlJc w:val="left"/>
      <w:pPr>
        <w:tabs>
          <w:tab w:val="num" w:pos="4320"/>
        </w:tabs>
        <w:ind w:left="4320" w:hanging="360"/>
      </w:pPr>
      <w:rPr>
        <w:rFonts w:ascii="Times New Roman" w:hAnsi="Times New Roman" w:hint="default"/>
      </w:rPr>
    </w:lvl>
    <w:lvl w:ilvl="6" w:tplc="AA48151A" w:tentative="1">
      <w:start w:val="1"/>
      <w:numFmt w:val="bullet"/>
      <w:lvlText w:val="•"/>
      <w:lvlJc w:val="left"/>
      <w:pPr>
        <w:tabs>
          <w:tab w:val="num" w:pos="5040"/>
        </w:tabs>
        <w:ind w:left="5040" w:hanging="360"/>
      </w:pPr>
      <w:rPr>
        <w:rFonts w:ascii="Times New Roman" w:hAnsi="Times New Roman" w:hint="default"/>
      </w:rPr>
    </w:lvl>
    <w:lvl w:ilvl="7" w:tplc="E8B4BDB2" w:tentative="1">
      <w:start w:val="1"/>
      <w:numFmt w:val="bullet"/>
      <w:lvlText w:val="•"/>
      <w:lvlJc w:val="left"/>
      <w:pPr>
        <w:tabs>
          <w:tab w:val="num" w:pos="5760"/>
        </w:tabs>
        <w:ind w:left="5760" w:hanging="360"/>
      </w:pPr>
      <w:rPr>
        <w:rFonts w:ascii="Times New Roman" w:hAnsi="Times New Roman" w:hint="default"/>
      </w:rPr>
    </w:lvl>
    <w:lvl w:ilvl="8" w:tplc="DED8A9D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1CE69AC"/>
    <w:multiLevelType w:val="hybridMultilevel"/>
    <w:tmpl w:val="51C6850A"/>
    <w:lvl w:ilvl="0" w:tplc="3FE488B2">
      <w:start w:val="1"/>
      <w:numFmt w:val="bullet"/>
      <w:lvlText w:val="•"/>
      <w:lvlJc w:val="left"/>
      <w:pPr>
        <w:tabs>
          <w:tab w:val="num" w:pos="720"/>
        </w:tabs>
        <w:ind w:left="720" w:hanging="360"/>
      </w:pPr>
      <w:rPr>
        <w:rFonts w:ascii="Times New Roman" w:hAnsi="Times New Roman" w:hint="default"/>
      </w:rPr>
    </w:lvl>
    <w:lvl w:ilvl="1" w:tplc="A59AACDC" w:tentative="1">
      <w:start w:val="1"/>
      <w:numFmt w:val="bullet"/>
      <w:lvlText w:val="•"/>
      <w:lvlJc w:val="left"/>
      <w:pPr>
        <w:tabs>
          <w:tab w:val="num" w:pos="1440"/>
        </w:tabs>
        <w:ind w:left="1440" w:hanging="360"/>
      </w:pPr>
      <w:rPr>
        <w:rFonts w:ascii="Times New Roman" w:hAnsi="Times New Roman" w:hint="default"/>
      </w:rPr>
    </w:lvl>
    <w:lvl w:ilvl="2" w:tplc="02A245E4" w:tentative="1">
      <w:start w:val="1"/>
      <w:numFmt w:val="bullet"/>
      <w:lvlText w:val="•"/>
      <w:lvlJc w:val="left"/>
      <w:pPr>
        <w:tabs>
          <w:tab w:val="num" w:pos="2160"/>
        </w:tabs>
        <w:ind w:left="2160" w:hanging="360"/>
      </w:pPr>
      <w:rPr>
        <w:rFonts w:ascii="Times New Roman" w:hAnsi="Times New Roman" w:hint="default"/>
      </w:rPr>
    </w:lvl>
    <w:lvl w:ilvl="3" w:tplc="C18CB50A" w:tentative="1">
      <w:start w:val="1"/>
      <w:numFmt w:val="bullet"/>
      <w:lvlText w:val="•"/>
      <w:lvlJc w:val="left"/>
      <w:pPr>
        <w:tabs>
          <w:tab w:val="num" w:pos="2880"/>
        </w:tabs>
        <w:ind w:left="2880" w:hanging="360"/>
      </w:pPr>
      <w:rPr>
        <w:rFonts w:ascii="Times New Roman" w:hAnsi="Times New Roman" w:hint="default"/>
      </w:rPr>
    </w:lvl>
    <w:lvl w:ilvl="4" w:tplc="E78EB3DE" w:tentative="1">
      <w:start w:val="1"/>
      <w:numFmt w:val="bullet"/>
      <w:lvlText w:val="•"/>
      <w:lvlJc w:val="left"/>
      <w:pPr>
        <w:tabs>
          <w:tab w:val="num" w:pos="3600"/>
        </w:tabs>
        <w:ind w:left="3600" w:hanging="360"/>
      </w:pPr>
      <w:rPr>
        <w:rFonts w:ascii="Times New Roman" w:hAnsi="Times New Roman" w:hint="default"/>
      </w:rPr>
    </w:lvl>
    <w:lvl w:ilvl="5" w:tplc="CA7EC494" w:tentative="1">
      <w:start w:val="1"/>
      <w:numFmt w:val="bullet"/>
      <w:lvlText w:val="•"/>
      <w:lvlJc w:val="left"/>
      <w:pPr>
        <w:tabs>
          <w:tab w:val="num" w:pos="4320"/>
        </w:tabs>
        <w:ind w:left="4320" w:hanging="360"/>
      </w:pPr>
      <w:rPr>
        <w:rFonts w:ascii="Times New Roman" w:hAnsi="Times New Roman" w:hint="default"/>
      </w:rPr>
    </w:lvl>
    <w:lvl w:ilvl="6" w:tplc="DFF8CE7C" w:tentative="1">
      <w:start w:val="1"/>
      <w:numFmt w:val="bullet"/>
      <w:lvlText w:val="•"/>
      <w:lvlJc w:val="left"/>
      <w:pPr>
        <w:tabs>
          <w:tab w:val="num" w:pos="5040"/>
        </w:tabs>
        <w:ind w:left="5040" w:hanging="360"/>
      </w:pPr>
      <w:rPr>
        <w:rFonts w:ascii="Times New Roman" w:hAnsi="Times New Roman" w:hint="default"/>
      </w:rPr>
    </w:lvl>
    <w:lvl w:ilvl="7" w:tplc="135852E4" w:tentative="1">
      <w:start w:val="1"/>
      <w:numFmt w:val="bullet"/>
      <w:lvlText w:val="•"/>
      <w:lvlJc w:val="left"/>
      <w:pPr>
        <w:tabs>
          <w:tab w:val="num" w:pos="5760"/>
        </w:tabs>
        <w:ind w:left="5760" w:hanging="360"/>
      </w:pPr>
      <w:rPr>
        <w:rFonts w:ascii="Times New Roman" w:hAnsi="Times New Roman" w:hint="default"/>
      </w:rPr>
    </w:lvl>
    <w:lvl w:ilvl="8" w:tplc="5998B7B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A53211"/>
    <w:multiLevelType w:val="hybridMultilevel"/>
    <w:tmpl w:val="C98A531E"/>
    <w:lvl w:ilvl="0" w:tplc="0409000B">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2">
    <w:nsid w:val="40E13A6B"/>
    <w:multiLevelType w:val="hybridMultilevel"/>
    <w:tmpl w:val="96FA6BDE"/>
    <w:lvl w:ilvl="0" w:tplc="8B26A478">
      <w:start w:val="1"/>
      <w:numFmt w:val="bullet"/>
      <w:lvlText w:val=""/>
      <w:lvlJc w:val="left"/>
      <w:pPr>
        <w:tabs>
          <w:tab w:val="num" w:pos="720"/>
        </w:tabs>
        <w:ind w:left="720" w:hanging="360"/>
      </w:pPr>
      <w:rPr>
        <w:rFonts w:ascii="Wingdings" w:hAnsi="Wingdings" w:hint="default"/>
        <w:b w:val="0"/>
      </w:rPr>
    </w:lvl>
    <w:lvl w:ilvl="1" w:tplc="9EB63100" w:tentative="1">
      <w:start w:val="1"/>
      <w:numFmt w:val="bullet"/>
      <w:lvlText w:val=""/>
      <w:lvlJc w:val="left"/>
      <w:pPr>
        <w:tabs>
          <w:tab w:val="num" w:pos="1440"/>
        </w:tabs>
        <w:ind w:left="1440" w:hanging="360"/>
      </w:pPr>
      <w:rPr>
        <w:rFonts w:ascii="Wingdings" w:hAnsi="Wingdings" w:hint="default"/>
      </w:rPr>
    </w:lvl>
    <w:lvl w:ilvl="2" w:tplc="398C2EF0" w:tentative="1">
      <w:start w:val="1"/>
      <w:numFmt w:val="bullet"/>
      <w:lvlText w:val=""/>
      <w:lvlJc w:val="left"/>
      <w:pPr>
        <w:tabs>
          <w:tab w:val="num" w:pos="2160"/>
        </w:tabs>
        <w:ind w:left="2160" w:hanging="360"/>
      </w:pPr>
      <w:rPr>
        <w:rFonts w:ascii="Wingdings" w:hAnsi="Wingdings" w:hint="default"/>
      </w:rPr>
    </w:lvl>
    <w:lvl w:ilvl="3" w:tplc="13FE402A" w:tentative="1">
      <w:start w:val="1"/>
      <w:numFmt w:val="bullet"/>
      <w:lvlText w:val=""/>
      <w:lvlJc w:val="left"/>
      <w:pPr>
        <w:tabs>
          <w:tab w:val="num" w:pos="2880"/>
        </w:tabs>
        <w:ind w:left="2880" w:hanging="360"/>
      </w:pPr>
      <w:rPr>
        <w:rFonts w:ascii="Wingdings" w:hAnsi="Wingdings" w:hint="default"/>
      </w:rPr>
    </w:lvl>
    <w:lvl w:ilvl="4" w:tplc="1E365A7C" w:tentative="1">
      <w:start w:val="1"/>
      <w:numFmt w:val="bullet"/>
      <w:lvlText w:val=""/>
      <w:lvlJc w:val="left"/>
      <w:pPr>
        <w:tabs>
          <w:tab w:val="num" w:pos="3600"/>
        </w:tabs>
        <w:ind w:left="3600" w:hanging="360"/>
      </w:pPr>
      <w:rPr>
        <w:rFonts w:ascii="Wingdings" w:hAnsi="Wingdings" w:hint="default"/>
      </w:rPr>
    </w:lvl>
    <w:lvl w:ilvl="5" w:tplc="C310DE68" w:tentative="1">
      <w:start w:val="1"/>
      <w:numFmt w:val="bullet"/>
      <w:lvlText w:val=""/>
      <w:lvlJc w:val="left"/>
      <w:pPr>
        <w:tabs>
          <w:tab w:val="num" w:pos="4320"/>
        </w:tabs>
        <w:ind w:left="4320" w:hanging="360"/>
      </w:pPr>
      <w:rPr>
        <w:rFonts w:ascii="Wingdings" w:hAnsi="Wingdings" w:hint="default"/>
      </w:rPr>
    </w:lvl>
    <w:lvl w:ilvl="6" w:tplc="EF82E960" w:tentative="1">
      <w:start w:val="1"/>
      <w:numFmt w:val="bullet"/>
      <w:lvlText w:val=""/>
      <w:lvlJc w:val="left"/>
      <w:pPr>
        <w:tabs>
          <w:tab w:val="num" w:pos="5040"/>
        </w:tabs>
        <w:ind w:left="5040" w:hanging="360"/>
      </w:pPr>
      <w:rPr>
        <w:rFonts w:ascii="Wingdings" w:hAnsi="Wingdings" w:hint="default"/>
      </w:rPr>
    </w:lvl>
    <w:lvl w:ilvl="7" w:tplc="AE06A44C" w:tentative="1">
      <w:start w:val="1"/>
      <w:numFmt w:val="bullet"/>
      <w:lvlText w:val=""/>
      <w:lvlJc w:val="left"/>
      <w:pPr>
        <w:tabs>
          <w:tab w:val="num" w:pos="5760"/>
        </w:tabs>
        <w:ind w:left="5760" w:hanging="360"/>
      </w:pPr>
      <w:rPr>
        <w:rFonts w:ascii="Wingdings" w:hAnsi="Wingdings" w:hint="default"/>
      </w:rPr>
    </w:lvl>
    <w:lvl w:ilvl="8" w:tplc="7DBE7CE6" w:tentative="1">
      <w:start w:val="1"/>
      <w:numFmt w:val="bullet"/>
      <w:lvlText w:val=""/>
      <w:lvlJc w:val="left"/>
      <w:pPr>
        <w:tabs>
          <w:tab w:val="num" w:pos="6480"/>
        </w:tabs>
        <w:ind w:left="6480" w:hanging="360"/>
      </w:pPr>
      <w:rPr>
        <w:rFonts w:ascii="Wingdings" w:hAnsi="Wingdings" w:hint="default"/>
      </w:rPr>
    </w:lvl>
  </w:abstractNum>
  <w:abstractNum w:abstractNumId="23">
    <w:nsid w:val="45E47945"/>
    <w:multiLevelType w:val="hybridMultilevel"/>
    <w:tmpl w:val="1D1AE1FC"/>
    <w:lvl w:ilvl="0" w:tplc="07D610EE">
      <w:start w:val="1"/>
      <w:numFmt w:val="bullet"/>
      <w:lvlText w:val=""/>
      <w:lvlJc w:val="left"/>
      <w:pPr>
        <w:tabs>
          <w:tab w:val="num" w:pos="720"/>
        </w:tabs>
        <w:ind w:left="720" w:hanging="360"/>
      </w:pPr>
      <w:rPr>
        <w:rFonts w:ascii="Wingdings" w:hAnsi="Wingdings" w:hint="default"/>
      </w:rPr>
    </w:lvl>
    <w:lvl w:ilvl="1" w:tplc="DA963D52" w:tentative="1">
      <w:start w:val="1"/>
      <w:numFmt w:val="bullet"/>
      <w:lvlText w:val=""/>
      <w:lvlJc w:val="left"/>
      <w:pPr>
        <w:tabs>
          <w:tab w:val="num" w:pos="1440"/>
        </w:tabs>
        <w:ind w:left="1440" w:hanging="360"/>
      </w:pPr>
      <w:rPr>
        <w:rFonts w:ascii="Wingdings" w:hAnsi="Wingdings" w:hint="default"/>
      </w:rPr>
    </w:lvl>
    <w:lvl w:ilvl="2" w:tplc="FAD2F640" w:tentative="1">
      <w:start w:val="1"/>
      <w:numFmt w:val="bullet"/>
      <w:lvlText w:val=""/>
      <w:lvlJc w:val="left"/>
      <w:pPr>
        <w:tabs>
          <w:tab w:val="num" w:pos="2160"/>
        </w:tabs>
        <w:ind w:left="2160" w:hanging="360"/>
      </w:pPr>
      <w:rPr>
        <w:rFonts w:ascii="Wingdings" w:hAnsi="Wingdings" w:hint="default"/>
      </w:rPr>
    </w:lvl>
    <w:lvl w:ilvl="3" w:tplc="ADA89784" w:tentative="1">
      <w:start w:val="1"/>
      <w:numFmt w:val="bullet"/>
      <w:lvlText w:val=""/>
      <w:lvlJc w:val="left"/>
      <w:pPr>
        <w:tabs>
          <w:tab w:val="num" w:pos="2880"/>
        </w:tabs>
        <w:ind w:left="2880" w:hanging="360"/>
      </w:pPr>
      <w:rPr>
        <w:rFonts w:ascii="Wingdings" w:hAnsi="Wingdings" w:hint="default"/>
      </w:rPr>
    </w:lvl>
    <w:lvl w:ilvl="4" w:tplc="0D561CB8" w:tentative="1">
      <w:start w:val="1"/>
      <w:numFmt w:val="bullet"/>
      <w:lvlText w:val=""/>
      <w:lvlJc w:val="left"/>
      <w:pPr>
        <w:tabs>
          <w:tab w:val="num" w:pos="3600"/>
        </w:tabs>
        <w:ind w:left="3600" w:hanging="360"/>
      </w:pPr>
      <w:rPr>
        <w:rFonts w:ascii="Wingdings" w:hAnsi="Wingdings" w:hint="default"/>
      </w:rPr>
    </w:lvl>
    <w:lvl w:ilvl="5" w:tplc="2AF662B0" w:tentative="1">
      <w:start w:val="1"/>
      <w:numFmt w:val="bullet"/>
      <w:lvlText w:val=""/>
      <w:lvlJc w:val="left"/>
      <w:pPr>
        <w:tabs>
          <w:tab w:val="num" w:pos="4320"/>
        </w:tabs>
        <w:ind w:left="4320" w:hanging="360"/>
      </w:pPr>
      <w:rPr>
        <w:rFonts w:ascii="Wingdings" w:hAnsi="Wingdings" w:hint="default"/>
      </w:rPr>
    </w:lvl>
    <w:lvl w:ilvl="6" w:tplc="629451A0" w:tentative="1">
      <w:start w:val="1"/>
      <w:numFmt w:val="bullet"/>
      <w:lvlText w:val=""/>
      <w:lvlJc w:val="left"/>
      <w:pPr>
        <w:tabs>
          <w:tab w:val="num" w:pos="5040"/>
        </w:tabs>
        <w:ind w:left="5040" w:hanging="360"/>
      </w:pPr>
      <w:rPr>
        <w:rFonts w:ascii="Wingdings" w:hAnsi="Wingdings" w:hint="default"/>
      </w:rPr>
    </w:lvl>
    <w:lvl w:ilvl="7" w:tplc="E17E42AE" w:tentative="1">
      <w:start w:val="1"/>
      <w:numFmt w:val="bullet"/>
      <w:lvlText w:val=""/>
      <w:lvlJc w:val="left"/>
      <w:pPr>
        <w:tabs>
          <w:tab w:val="num" w:pos="5760"/>
        </w:tabs>
        <w:ind w:left="5760" w:hanging="360"/>
      </w:pPr>
      <w:rPr>
        <w:rFonts w:ascii="Wingdings" w:hAnsi="Wingdings" w:hint="default"/>
      </w:rPr>
    </w:lvl>
    <w:lvl w:ilvl="8" w:tplc="7E6EBE90" w:tentative="1">
      <w:start w:val="1"/>
      <w:numFmt w:val="bullet"/>
      <w:lvlText w:val=""/>
      <w:lvlJc w:val="left"/>
      <w:pPr>
        <w:tabs>
          <w:tab w:val="num" w:pos="6480"/>
        </w:tabs>
        <w:ind w:left="6480" w:hanging="360"/>
      </w:pPr>
      <w:rPr>
        <w:rFonts w:ascii="Wingdings" w:hAnsi="Wingdings" w:hint="default"/>
      </w:rPr>
    </w:lvl>
  </w:abstractNum>
  <w:abstractNum w:abstractNumId="24">
    <w:nsid w:val="4A5269D6"/>
    <w:multiLevelType w:val="hybridMultilevel"/>
    <w:tmpl w:val="FD401874"/>
    <w:lvl w:ilvl="0" w:tplc="5C580366">
      <w:start w:val="1"/>
      <w:numFmt w:val="bullet"/>
      <w:lvlText w:val="•"/>
      <w:lvlJc w:val="left"/>
      <w:pPr>
        <w:tabs>
          <w:tab w:val="num" w:pos="720"/>
        </w:tabs>
        <w:ind w:left="720" w:hanging="360"/>
      </w:pPr>
      <w:rPr>
        <w:rFonts w:ascii="Times New Roman" w:hAnsi="Times New Roman" w:hint="default"/>
      </w:rPr>
    </w:lvl>
    <w:lvl w:ilvl="1" w:tplc="B7A24886" w:tentative="1">
      <w:start w:val="1"/>
      <w:numFmt w:val="bullet"/>
      <w:lvlText w:val="•"/>
      <w:lvlJc w:val="left"/>
      <w:pPr>
        <w:tabs>
          <w:tab w:val="num" w:pos="1440"/>
        </w:tabs>
        <w:ind w:left="1440" w:hanging="360"/>
      </w:pPr>
      <w:rPr>
        <w:rFonts w:ascii="Times New Roman" w:hAnsi="Times New Roman" w:hint="default"/>
      </w:rPr>
    </w:lvl>
    <w:lvl w:ilvl="2" w:tplc="CBCCF17E" w:tentative="1">
      <w:start w:val="1"/>
      <w:numFmt w:val="bullet"/>
      <w:lvlText w:val="•"/>
      <w:lvlJc w:val="left"/>
      <w:pPr>
        <w:tabs>
          <w:tab w:val="num" w:pos="2160"/>
        </w:tabs>
        <w:ind w:left="2160" w:hanging="360"/>
      </w:pPr>
      <w:rPr>
        <w:rFonts w:ascii="Times New Roman" w:hAnsi="Times New Roman" w:hint="default"/>
      </w:rPr>
    </w:lvl>
    <w:lvl w:ilvl="3" w:tplc="3348BE6A" w:tentative="1">
      <w:start w:val="1"/>
      <w:numFmt w:val="bullet"/>
      <w:lvlText w:val="•"/>
      <w:lvlJc w:val="left"/>
      <w:pPr>
        <w:tabs>
          <w:tab w:val="num" w:pos="2880"/>
        </w:tabs>
        <w:ind w:left="2880" w:hanging="360"/>
      </w:pPr>
      <w:rPr>
        <w:rFonts w:ascii="Times New Roman" w:hAnsi="Times New Roman" w:hint="default"/>
      </w:rPr>
    </w:lvl>
    <w:lvl w:ilvl="4" w:tplc="82AC9CFE" w:tentative="1">
      <w:start w:val="1"/>
      <w:numFmt w:val="bullet"/>
      <w:lvlText w:val="•"/>
      <w:lvlJc w:val="left"/>
      <w:pPr>
        <w:tabs>
          <w:tab w:val="num" w:pos="3600"/>
        </w:tabs>
        <w:ind w:left="3600" w:hanging="360"/>
      </w:pPr>
      <w:rPr>
        <w:rFonts w:ascii="Times New Roman" w:hAnsi="Times New Roman" w:hint="default"/>
      </w:rPr>
    </w:lvl>
    <w:lvl w:ilvl="5" w:tplc="365A9C84" w:tentative="1">
      <w:start w:val="1"/>
      <w:numFmt w:val="bullet"/>
      <w:lvlText w:val="•"/>
      <w:lvlJc w:val="left"/>
      <w:pPr>
        <w:tabs>
          <w:tab w:val="num" w:pos="4320"/>
        </w:tabs>
        <w:ind w:left="4320" w:hanging="360"/>
      </w:pPr>
      <w:rPr>
        <w:rFonts w:ascii="Times New Roman" w:hAnsi="Times New Roman" w:hint="default"/>
      </w:rPr>
    </w:lvl>
    <w:lvl w:ilvl="6" w:tplc="EF08BF88" w:tentative="1">
      <w:start w:val="1"/>
      <w:numFmt w:val="bullet"/>
      <w:lvlText w:val="•"/>
      <w:lvlJc w:val="left"/>
      <w:pPr>
        <w:tabs>
          <w:tab w:val="num" w:pos="5040"/>
        </w:tabs>
        <w:ind w:left="5040" w:hanging="360"/>
      </w:pPr>
      <w:rPr>
        <w:rFonts w:ascii="Times New Roman" w:hAnsi="Times New Roman" w:hint="default"/>
      </w:rPr>
    </w:lvl>
    <w:lvl w:ilvl="7" w:tplc="6B02979E" w:tentative="1">
      <w:start w:val="1"/>
      <w:numFmt w:val="bullet"/>
      <w:lvlText w:val="•"/>
      <w:lvlJc w:val="left"/>
      <w:pPr>
        <w:tabs>
          <w:tab w:val="num" w:pos="5760"/>
        </w:tabs>
        <w:ind w:left="5760" w:hanging="360"/>
      </w:pPr>
      <w:rPr>
        <w:rFonts w:ascii="Times New Roman" w:hAnsi="Times New Roman" w:hint="default"/>
      </w:rPr>
    </w:lvl>
    <w:lvl w:ilvl="8" w:tplc="23C81DE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B3D22EE"/>
    <w:multiLevelType w:val="hybridMultilevel"/>
    <w:tmpl w:val="658AD9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CA2D8F"/>
    <w:multiLevelType w:val="hybridMultilevel"/>
    <w:tmpl w:val="EF482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C5E0E"/>
    <w:multiLevelType w:val="hybridMultilevel"/>
    <w:tmpl w:val="33FA4BB4"/>
    <w:lvl w:ilvl="0" w:tplc="CB309786">
      <w:start w:val="1"/>
      <w:numFmt w:val="bullet"/>
      <w:lvlText w:val="•"/>
      <w:lvlJc w:val="left"/>
      <w:pPr>
        <w:tabs>
          <w:tab w:val="num" w:pos="720"/>
        </w:tabs>
        <w:ind w:left="720" w:hanging="360"/>
      </w:pPr>
      <w:rPr>
        <w:rFonts w:ascii="Times New Roman" w:hAnsi="Times New Roman" w:hint="default"/>
      </w:rPr>
    </w:lvl>
    <w:lvl w:ilvl="1" w:tplc="7CFC4D22" w:tentative="1">
      <w:start w:val="1"/>
      <w:numFmt w:val="bullet"/>
      <w:lvlText w:val="•"/>
      <w:lvlJc w:val="left"/>
      <w:pPr>
        <w:tabs>
          <w:tab w:val="num" w:pos="1440"/>
        </w:tabs>
        <w:ind w:left="1440" w:hanging="360"/>
      </w:pPr>
      <w:rPr>
        <w:rFonts w:ascii="Times New Roman" w:hAnsi="Times New Roman" w:hint="default"/>
      </w:rPr>
    </w:lvl>
    <w:lvl w:ilvl="2" w:tplc="A3208AB0" w:tentative="1">
      <w:start w:val="1"/>
      <w:numFmt w:val="bullet"/>
      <w:lvlText w:val="•"/>
      <w:lvlJc w:val="left"/>
      <w:pPr>
        <w:tabs>
          <w:tab w:val="num" w:pos="2160"/>
        </w:tabs>
        <w:ind w:left="2160" w:hanging="360"/>
      </w:pPr>
      <w:rPr>
        <w:rFonts w:ascii="Times New Roman" w:hAnsi="Times New Roman" w:hint="default"/>
      </w:rPr>
    </w:lvl>
    <w:lvl w:ilvl="3" w:tplc="2682BF74" w:tentative="1">
      <w:start w:val="1"/>
      <w:numFmt w:val="bullet"/>
      <w:lvlText w:val="•"/>
      <w:lvlJc w:val="left"/>
      <w:pPr>
        <w:tabs>
          <w:tab w:val="num" w:pos="2880"/>
        </w:tabs>
        <w:ind w:left="2880" w:hanging="360"/>
      </w:pPr>
      <w:rPr>
        <w:rFonts w:ascii="Times New Roman" w:hAnsi="Times New Roman" w:hint="default"/>
      </w:rPr>
    </w:lvl>
    <w:lvl w:ilvl="4" w:tplc="3C2E37F0" w:tentative="1">
      <w:start w:val="1"/>
      <w:numFmt w:val="bullet"/>
      <w:lvlText w:val="•"/>
      <w:lvlJc w:val="left"/>
      <w:pPr>
        <w:tabs>
          <w:tab w:val="num" w:pos="3600"/>
        </w:tabs>
        <w:ind w:left="3600" w:hanging="360"/>
      </w:pPr>
      <w:rPr>
        <w:rFonts w:ascii="Times New Roman" w:hAnsi="Times New Roman" w:hint="default"/>
      </w:rPr>
    </w:lvl>
    <w:lvl w:ilvl="5" w:tplc="40708860" w:tentative="1">
      <w:start w:val="1"/>
      <w:numFmt w:val="bullet"/>
      <w:lvlText w:val="•"/>
      <w:lvlJc w:val="left"/>
      <w:pPr>
        <w:tabs>
          <w:tab w:val="num" w:pos="4320"/>
        </w:tabs>
        <w:ind w:left="4320" w:hanging="360"/>
      </w:pPr>
      <w:rPr>
        <w:rFonts w:ascii="Times New Roman" w:hAnsi="Times New Roman" w:hint="default"/>
      </w:rPr>
    </w:lvl>
    <w:lvl w:ilvl="6" w:tplc="334C56DE" w:tentative="1">
      <w:start w:val="1"/>
      <w:numFmt w:val="bullet"/>
      <w:lvlText w:val="•"/>
      <w:lvlJc w:val="left"/>
      <w:pPr>
        <w:tabs>
          <w:tab w:val="num" w:pos="5040"/>
        </w:tabs>
        <w:ind w:left="5040" w:hanging="360"/>
      </w:pPr>
      <w:rPr>
        <w:rFonts w:ascii="Times New Roman" w:hAnsi="Times New Roman" w:hint="default"/>
      </w:rPr>
    </w:lvl>
    <w:lvl w:ilvl="7" w:tplc="F2F2F054" w:tentative="1">
      <w:start w:val="1"/>
      <w:numFmt w:val="bullet"/>
      <w:lvlText w:val="•"/>
      <w:lvlJc w:val="left"/>
      <w:pPr>
        <w:tabs>
          <w:tab w:val="num" w:pos="5760"/>
        </w:tabs>
        <w:ind w:left="5760" w:hanging="360"/>
      </w:pPr>
      <w:rPr>
        <w:rFonts w:ascii="Times New Roman" w:hAnsi="Times New Roman" w:hint="default"/>
      </w:rPr>
    </w:lvl>
    <w:lvl w:ilvl="8" w:tplc="8432D36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EEB2334"/>
    <w:multiLevelType w:val="hybridMultilevel"/>
    <w:tmpl w:val="67C45642"/>
    <w:lvl w:ilvl="0" w:tplc="0418000B">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9">
    <w:nsid w:val="60945327"/>
    <w:multiLevelType w:val="hybridMultilevel"/>
    <w:tmpl w:val="71101538"/>
    <w:lvl w:ilvl="0" w:tplc="67C46B26">
      <w:start w:val="1"/>
      <w:numFmt w:val="bullet"/>
      <w:lvlText w:val=""/>
      <w:lvlJc w:val="left"/>
      <w:pPr>
        <w:tabs>
          <w:tab w:val="num" w:pos="720"/>
        </w:tabs>
        <w:ind w:left="720" w:hanging="360"/>
      </w:pPr>
      <w:rPr>
        <w:rFonts w:ascii="Wingdings" w:hAnsi="Wingdings" w:hint="default"/>
      </w:rPr>
    </w:lvl>
    <w:lvl w:ilvl="1" w:tplc="EE409146" w:tentative="1">
      <w:start w:val="1"/>
      <w:numFmt w:val="bullet"/>
      <w:lvlText w:val=""/>
      <w:lvlJc w:val="left"/>
      <w:pPr>
        <w:tabs>
          <w:tab w:val="num" w:pos="1440"/>
        </w:tabs>
        <w:ind w:left="1440" w:hanging="360"/>
      </w:pPr>
      <w:rPr>
        <w:rFonts w:ascii="Wingdings" w:hAnsi="Wingdings" w:hint="default"/>
      </w:rPr>
    </w:lvl>
    <w:lvl w:ilvl="2" w:tplc="C9D2F9C2" w:tentative="1">
      <w:start w:val="1"/>
      <w:numFmt w:val="bullet"/>
      <w:lvlText w:val=""/>
      <w:lvlJc w:val="left"/>
      <w:pPr>
        <w:tabs>
          <w:tab w:val="num" w:pos="2160"/>
        </w:tabs>
        <w:ind w:left="2160" w:hanging="360"/>
      </w:pPr>
      <w:rPr>
        <w:rFonts w:ascii="Wingdings" w:hAnsi="Wingdings" w:hint="default"/>
      </w:rPr>
    </w:lvl>
    <w:lvl w:ilvl="3" w:tplc="0D70E9C4" w:tentative="1">
      <w:start w:val="1"/>
      <w:numFmt w:val="bullet"/>
      <w:lvlText w:val=""/>
      <w:lvlJc w:val="left"/>
      <w:pPr>
        <w:tabs>
          <w:tab w:val="num" w:pos="2880"/>
        </w:tabs>
        <w:ind w:left="2880" w:hanging="360"/>
      </w:pPr>
      <w:rPr>
        <w:rFonts w:ascii="Wingdings" w:hAnsi="Wingdings" w:hint="default"/>
      </w:rPr>
    </w:lvl>
    <w:lvl w:ilvl="4" w:tplc="A2FE987E" w:tentative="1">
      <w:start w:val="1"/>
      <w:numFmt w:val="bullet"/>
      <w:lvlText w:val=""/>
      <w:lvlJc w:val="left"/>
      <w:pPr>
        <w:tabs>
          <w:tab w:val="num" w:pos="3600"/>
        </w:tabs>
        <w:ind w:left="3600" w:hanging="360"/>
      </w:pPr>
      <w:rPr>
        <w:rFonts w:ascii="Wingdings" w:hAnsi="Wingdings" w:hint="default"/>
      </w:rPr>
    </w:lvl>
    <w:lvl w:ilvl="5" w:tplc="858013D8" w:tentative="1">
      <w:start w:val="1"/>
      <w:numFmt w:val="bullet"/>
      <w:lvlText w:val=""/>
      <w:lvlJc w:val="left"/>
      <w:pPr>
        <w:tabs>
          <w:tab w:val="num" w:pos="4320"/>
        </w:tabs>
        <w:ind w:left="4320" w:hanging="360"/>
      </w:pPr>
      <w:rPr>
        <w:rFonts w:ascii="Wingdings" w:hAnsi="Wingdings" w:hint="default"/>
      </w:rPr>
    </w:lvl>
    <w:lvl w:ilvl="6" w:tplc="BF8852EC" w:tentative="1">
      <w:start w:val="1"/>
      <w:numFmt w:val="bullet"/>
      <w:lvlText w:val=""/>
      <w:lvlJc w:val="left"/>
      <w:pPr>
        <w:tabs>
          <w:tab w:val="num" w:pos="5040"/>
        </w:tabs>
        <w:ind w:left="5040" w:hanging="360"/>
      </w:pPr>
      <w:rPr>
        <w:rFonts w:ascii="Wingdings" w:hAnsi="Wingdings" w:hint="default"/>
      </w:rPr>
    </w:lvl>
    <w:lvl w:ilvl="7" w:tplc="893AFC8A" w:tentative="1">
      <w:start w:val="1"/>
      <w:numFmt w:val="bullet"/>
      <w:lvlText w:val=""/>
      <w:lvlJc w:val="left"/>
      <w:pPr>
        <w:tabs>
          <w:tab w:val="num" w:pos="5760"/>
        </w:tabs>
        <w:ind w:left="5760" w:hanging="360"/>
      </w:pPr>
      <w:rPr>
        <w:rFonts w:ascii="Wingdings" w:hAnsi="Wingdings" w:hint="default"/>
      </w:rPr>
    </w:lvl>
    <w:lvl w:ilvl="8" w:tplc="F6A00348" w:tentative="1">
      <w:start w:val="1"/>
      <w:numFmt w:val="bullet"/>
      <w:lvlText w:val=""/>
      <w:lvlJc w:val="left"/>
      <w:pPr>
        <w:tabs>
          <w:tab w:val="num" w:pos="6480"/>
        </w:tabs>
        <w:ind w:left="6480" w:hanging="360"/>
      </w:pPr>
      <w:rPr>
        <w:rFonts w:ascii="Wingdings" w:hAnsi="Wingdings" w:hint="default"/>
      </w:rPr>
    </w:lvl>
  </w:abstractNum>
  <w:abstractNum w:abstractNumId="30">
    <w:nsid w:val="62291325"/>
    <w:multiLevelType w:val="hybridMultilevel"/>
    <w:tmpl w:val="6B9EF63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8BD7B73"/>
    <w:multiLevelType w:val="hybridMultilevel"/>
    <w:tmpl w:val="AD88C770"/>
    <w:lvl w:ilvl="0" w:tplc="0409000B">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32">
    <w:nsid w:val="6A8247E1"/>
    <w:multiLevelType w:val="hybridMultilevel"/>
    <w:tmpl w:val="9252BE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6B1C06"/>
    <w:multiLevelType w:val="hybridMultilevel"/>
    <w:tmpl w:val="A5846C84"/>
    <w:lvl w:ilvl="0" w:tplc="928A606C">
      <w:start w:val="1"/>
      <w:numFmt w:val="bullet"/>
      <w:lvlText w:val=""/>
      <w:lvlJc w:val="left"/>
      <w:pPr>
        <w:tabs>
          <w:tab w:val="num" w:pos="720"/>
        </w:tabs>
        <w:ind w:left="720" w:hanging="360"/>
      </w:pPr>
      <w:rPr>
        <w:rFonts w:ascii="Wingdings" w:hAnsi="Wingdings" w:hint="default"/>
      </w:rPr>
    </w:lvl>
    <w:lvl w:ilvl="1" w:tplc="9F2E1CA8" w:tentative="1">
      <w:start w:val="1"/>
      <w:numFmt w:val="bullet"/>
      <w:lvlText w:val=""/>
      <w:lvlJc w:val="left"/>
      <w:pPr>
        <w:tabs>
          <w:tab w:val="num" w:pos="1440"/>
        </w:tabs>
        <w:ind w:left="1440" w:hanging="360"/>
      </w:pPr>
      <w:rPr>
        <w:rFonts w:ascii="Wingdings" w:hAnsi="Wingdings" w:hint="default"/>
      </w:rPr>
    </w:lvl>
    <w:lvl w:ilvl="2" w:tplc="C8E47E78" w:tentative="1">
      <w:start w:val="1"/>
      <w:numFmt w:val="bullet"/>
      <w:lvlText w:val=""/>
      <w:lvlJc w:val="left"/>
      <w:pPr>
        <w:tabs>
          <w:tab w:val="num" w:pos="2160"/>
        </w:tabs>
        <w:ind w:left="2160" w:hanging="360"/>
      </w:pPr>
      <w:rPr>
        <w:rFonts w:ascii="Wingdings" w:hAnsi="Wingdings" w:hint="default"/>
      </w:rPr>
    </w:lvl>
    <w:lvl w:ilvl="3" w:tplc="3F749044" w:tentative="1">
      <w:start w:val="1"/>
      <w:numFmt w:val="bullet"/>
      <w:lvlText w:val=""/>
      <w:lvlJc w:val="left"/>
      <w:pPr>
        <w:tabs>
          <w:tab w:val="num" w:pos="2880"/>
        </w:tabs>
        <w:ind w:left="2880" w:hanging="360"/>
      </w:pPr>
      <w:rPr>
        <w:rFonts w:ascii="Wingdings" w:hAnsi="Wingdings" w:hint="default"/>
      </w:rPr>
    </w:lvl>
    <w:lvl w:ilvl="4" w:tplc="F9C45D02" w:tentative="1">
      <w:start w:val="1"/>
      <w:numFmt w:val="bullet"/>
      <w:lvlText w:val=""/>
      <w:lvlJc w:val="left"/>
      <w:pPr>
        <w:tabs>
          <w:tab w:val="num" w:pos="3600"/>
        </w:tabs>
        <w:ind w:left="3600" w:hanging="360"/>
      </w:pPr>
      <w:rPr>
        <w:rFonts w:ascii="Wingdings" w:hAnsi="Wingdings" w:hint="default"/>
      </w:rPr>
    </w:lvl>
    <w:lvl w:ilvl="5" w:tplc="98462F2C" w:tentative="1">
      <w:start w:val="1"/>
      <w:numFmt w:val="bullet"/>
      <w:lvlText w:val=""/>
      <w:lvlJc w:val="left"/>
      <w:pPr>
        <w:tabs>
          <w:tab w:val="num" w:pos="4320"/>
        </w:tabs>
        <w:ind w:left="4320" w:hanging="360"/>
      </w:pPr>
      <w:rPr>
        <w:rFonts w:ascii="Wingdings" w:hAnsi="Wingdings" w:hint="default"/>
      </w:rPr>
    </w:lvl>
    <w:lvl w:ilvl="6" w:tplc="18DC249A" w:tentative="1">
      <w:start w:val="1"/>
      <w:numFmt w:val="bullet"/>
      <w:lvlText w:val=""/>
      <w:lvlJc w:val="left"/>
      <w:pPr>
        <w:tabs>
          <w:tab w:val="num" w:pos="5040"/>
        </w:tabs>
        <w:ind w:left="5040" w:hanging="360"/>
      </w:pPr>
      <w:rPr>
        <w:rFonts w:ascii="Wingdings" w:hAnsi="Wingdings" w:hint="default"/>
      </w:rPr>
    </w:lvl>
    <w:lvl w:ilvl="7" w:tplc="8A1E38BA" w:tentative="1">
      <w:start w:val="1"/>
      <w:numFmt w:val="bullet"/>
      <w:lvlText w:val=""/>
      <w:lvlJc w:val="left"/>
      <w:pPr>
        <w:tabs>
          <w:tab w:val="num" w:pos="5760"/>
        </w:tabs>
        <w:ind w:left="5760" w:hanging="360"/>
      </w:pPr>
      <w:rPr>
        <w:rFonts w:ascii="Wingdings" w:hAnsi="Wingdings" w:hint="default"/>
      </w:rPr>
    </w:lvl>
    <w:lvl w:ilvl="8" w:tplc="C020075A" w:tentative="1">
      <w:start w:val="1"/>
      <w:numFmt w:val="bullet"/>
      <w:lvlText w:val=""/>
      <w:lvlJc w:val="left"/>
      <w:pPr>
        <w:tabs>
          <w:tab w:val="num" w:pos="6480"/>
        </w:tabs>
        <w:ind w:left="6480" w:hanging="360"/>
      </w:pPr>
      <w:rPr>
        <w:rFonts w:ascii="Wingdings" w:hAnsi="Wingdings" w:hint="default"/>
      </w:rPr>
    </w:lvl>
  </w:abstractNum>
  <w:abstractNum w:abstractNumId="34">
    <w:nsid w:val="72C70EA3"/>
    <w:multiLevelType w:val="hybridMultilevel"/>
    <w:tmpl w:val="4F003496"/>
    <w:lvl w:ilvl="0" w:tplc="B4300208">
      <w:start w:val="1"/>
      <w:numFmt w:val="bullet"/>
      <w:lvlText w:val="•"/>
      <w:lvlJc w:val="left"/>
      <w:pPr>
        <w:tabs>
          <w:tab w:val="num" w:pos="720"/>
        </w:tabs>
        <w:ind w:left="720" w:hanging="360"/>
      </w:pPr>
      <w:rPr>
        <w:rFonts w:ascii="Times New Roman" w:hAnsi="Times New Roman" w:hint="default"/>
      </w:rPr>
    </w:lvl>
    <w:lvl w:ilvl="1" w:tplc="6CCC64EA" w:tentative="1">
      <w:start w:val="1"/>
      <w:numFmt w:val="bullet"/>
      <w:lvlText w:val="•"/>
      <w:lvlJc w:val="left"/>
      <w:pPr>
        <w:tabs>
          <w:tab w:val="num" w:pos="1440"/>
        </w:tabs>
        <w:ind w:left="1440" w:hanging="360"/>
      </w:pPr>
      <w:rPr>
        <w:rFonts w:ascii="Times New Roman" w:hAnsi="Times New Roman" w:hint="default"/>
      </w:rPr>
    </w:lvl>
    <w:lvl w:ilvl="2" w:tplc="CDDE420E" w:tentative="1">
      <w:start w:val="1"/>
      <w:numFmt w:val="bullet"/>
      <w:lvlText w:val="•"/>
      <w:lvlJc w:val="left"/>
      <w:pPr>
        <w:tabs>
          <w:tab w:val="num" w:pos="2160"/>
        </w:tabs>
        <w:ind w:left="2160" w:hanging="360"/>
      </w:pPr>
      <w:rPr>
        <w:rFonts w:ascii="Times New Roman" w:hAnsi="Times New Roman" w:hint="default"/>
      </w:rPr>
    </w:lvl>
    <w:lvl w:ilvl="3" w:tplc="90E41866" w:tentative="1">
      <w:start w:val="1"/>
      <w:numFmt w:val="bullet"/>
      <w:lvlText w:val="•"/>
      <w:lvlJc w:val="left"/>
      <w:pPr>
        <w:tabs>
          <w:tab w:val="num" w:pos="2880"/>
        </w:tabs>
        <w:ind w:left="2880" w:hanging="360"/>
      </w:pPr>
      <w:rPr>
        <w:rFonts w:ascii="Times New Roman" w:hAnsi="Times New Roman" w:hint="default"/>
      </w:rPr>
    </w:lvl>
    <w:lvl w:ilvl="4" w:tplc="6ECAC072" w:tentative="1">
      <w:start w:val="1"/>
      <w:numFmt w:val="bullet"/>
      <w:lvlText w:val="•"/>
      <w:lvlJc w:val="left"/>
      <w:pPr>
        <w:tabs>
          <w:tab w:val="num" w:pos="3600"/>
        </w:tabs>
        <w:ind w:left="3600" w:hanging="360"/>
      </w:pPr>
      <w:rPr>
        <w:rFonts w:ascii="Times New Roman" w:hAnsi="Times New Roman" w:hint="default"/>
      </w:rPr>
    </w:lvl>
    <w:lvl w:ilvl="5" w:tplc="76D42AC0" w:tentative="1">
      <w:start w:val="1"/>
      <w:numFmt w:val="bullet"/>
      <w:lvlText w:val="•"/>
      <w:lvlJc w:val="left"/>
      <w:pPr>
        <w:tabs>
          <w:tab w:val="num" w:pos="4320"/>
        </w:tabs>
        <w:ind w:left="4320" w:hanging="360"/>
      </w:pPr>
      <w:rPr>
        <w:rFonts w:ascii="Times New Roman" w:hAnsi="Times New Roman" w:hint="default"/>
      </w:rPr>
    </w:lvl>
    <w:lvl w:ilvl="6" w:tplc="6E2AB8A2" w:tentative="1">
      <w:start w:val="1"/>
      <w:numFmt w:val="bullet"/>
      <w:lvlText w:val="•"/>
      <w:lvlJc w:val="left"/>
      <w:pPr>
        <w:tabs>
          <w:tab w:val="num" w:pos="5040"/>
        </w:tabs>
        <w:ind w:left="5040" w:hanging="360"/>
      </w:pPr>
      <w:rPr>
        <w:rFonts w:ascii="Times New Roman" w:hAnsi="Times New Roman" w:hint="default"/>
      </w:rPr>
    </w:lvl>
    <w:lvl w:ilvl="7" w:tplc="C54A48FE" w:tentative="1">
      <w:start w:val="1"/>
      <w:numFmt w:val="bullet"/>
      <w:lvlText w:val="•"/>
      <w:lvlJc w:val="left"/>
      <w:pPr>
        <w:tabs>
          <w:tab w:val="num" w:pos="5760"/>
        </w:tabs>
        <w:ind w:left="5760" w:hanging="360"/>
      </w:pPr>
      <w:rPr>
        <w:rFonts w:ascii="Times New Roman" w:hAnsi="Times New Roman" w:hint="default"/>
      </w:rPr>
    </w:lvl>
    <w:lvl w:ilvl="8" w:tplc="A7724C8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731C459E"/>
    <w:multiLevelType w:val="hybridMultilevel"/>
    <w:tmpl w:val="108AE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857D90"/>
    <w:multiLevelType w:val="hybridMultilevel"/>
    <w:tmpl w:val="0982327E"/>
    <w:lvl w:ilvl="0" w:tplc="691CEB94">
      <w:start w:val="1"/>
      <w:numFmt w:val="bullet"/>
      <w:lvlText w:val="-"/>
      <w:lvlJc w:val="left"/>
      <w:pPr>
        <w:ind w:left="3366" w:hanging="360"/>
      </w:pPr>
      <w:rPr>
        <w:rFonts w:ascii="Times New Roman" w:eastAsia="Times New Roman" w:hAnsi="Times New Roman" w:hint="default"/>
      </w:rPr>
    </w:lvl>
    <w:lvl w:ilvl="1" w:tplc="04180003">
      <w:start w:val="1"/>
      <w:numFmt w:val="bullet"/>
      <w:lvlText w:val="o"/>
      <w:lvlJc w:val="left"/>
      <w:pPr>
        <w:ind w:left="4086" w:hanging="360"/>
      </w:pPr>
      <w:rPr>
        <w:rFonts w:ascii="Courier New" w:hAnsi="Courier New" w:cs="Courier New" w:hint="default"/>
      </w:rPr>
    </w:lvl>
    <w:lvl w:ilvl="2" w:tplc="04180005">
      <w:start w:val="1"/>
      <w:numFmt w:val="bullet"/>
      <w:lvlText w:val=""/>
      <w:lvlJc w:val="left"/>
      <w:pPr>
        <w:ind w:left="4806" w:hanging="360"/>
      </w:pPr>
      <w:rPr>
        <w:rFonts w:ascii="Wingdings" w:hAnsi="Wingdings" w:cs="Wingdings" w:hint="default"/>
      </w:rPr>
    </w:lvl>
    <w:lvl w:ilvl="3" w:tplc="04180001">
      <w:start w:val="1"/>
      <w:numFmt w:val="bullet"/>
      <w:lvlText w:val=""/>
      <w:lvlJc w:val="left"/>
      <w:pPr>
        <w:ind w:left="5526" w:hanging="360"/>
      </w:pPr>
      <w:rPr>
        <w:rFonts w:ascii="Symbol" w:hAnsi="Symbol" w:cs="Symbol" w:hint="default"/>
      </w:rPr>
    </w:lvl>
    <w:lvl w:ilvl="4" w:tplc="04180003">
      <w:start w:val="1"/>
      <w:numFmt w:val="bullet"/>
      <w:lvlText w:val="o"/>
      <w:lvlJc w:val="left"/>
      <w:pPr>
        <w:ind w:left="6246" w:hanging="360"/>
      </w:pPr>
      <w:rPr>
        <w:rFonts w:ascii="Courier New" w:hAnsi="Courier New" w:cs="Courier New" w:hint="default"/>
      </w:rPr>
    </w:lvl>
    <w:lvl w:ilvl="5" w:tplc="04180005">
      <w:start w:val="1"/>
      <w:numFmt w:val="bullet"/>
      <w:lvlText w:val=""/>
      <w:lvlJc w:val="left"/>
      <w:pPr>
        <w:ind w:left="6966" w:hanging="360"/>
      </w:pPr>
      <w:rPr>
        <w:rFonts w:ascii="Wingdings" w:hAnsi="Wingdings" w:cs="Wingdings" w:hint="default"/>
      </w:rPr>
    </w:lvl>
    <w:lvl w:ilvl="6" w:tplc="04180001">
      <w:start w:val="1"/>
      <w:numFmt w:val="bullet"/>
      <w:lvlText w:val=""/>
      <w:lvlJc w:val="left"/>
      <w:pPr>
        <w:ind w:left="7686" w:hanging="360"/>
      </w:pPr>
      <w:rPr>
        <w:rFonts w:ascii="Symbol" w:hAnsi="Symbol" w:cs="Symbol" w:hint="default"/>
      </w:rPr>
    </w:lvl>
    <w:lvl w:ilvl="7" w:tplc="04180003">
      <w:start w:val="1"/>
      <w:numFmt w:val="bullet"/>
      <w:lvlText w:val="o"/>
      <w:lvlJc w:val="left"/>
      <w:pPr>
        <w:ind w:left="8406" w:hanging="360"/>
      </w:pPr>
      <w:rPr>
        <w:rFonts w:ascii="Courier New" w:hAnsi="Courier New" w:cs="Courier New" w:hint="default"/>
      </w:rPr>
    </w:lvl>
    <w:lvl w:ilvl="8" w:tplc="04180005">
      <w:start w:val="1"/>
      <w:numFmt w:val="bullet"/>
      <w:lvlText w:val=""/>
      <w:lvlJc w:val="left"/>
      <w:pPr>
        <w:ind w:left="9126" w:hanging="360"/>
      </w:pPr>
      <w:rPr>
        <w:rFonts w:ascii="Wingdings" w:hAnsi="Wingdings" w:cs="Wingdings" w:hint="default"/>
      </w:rPr>
    </w:lvl>
  </w:abstractNum>
  <w:num w:numId="1">
    <w:abstractNumId w:val="12"/>
  </w:num>
  <w:num w:numId="2">
    <w:abstractNumId w:val="25"/>
  </w:num>
  <w:num w:numId="3">
    <w:abstractNumId w:val="9"/>
  </w:num>
  <w:num w:numId="4">
    <w:abstractNumId w:val="19"/>
  </w:num>
  <w:num w:numId="5">
    <w:abstractNumId w:val="14"/>
  </w:num>
  <w:num w:numId="6">
    <w:abstractNumId w:val="33"/>
  </w:num>
  <w:num w:numId="7">
    <w:abstractNumId w:val="22"/>
  </w:num>
  <w:num w:numId="8">
    <w:abstractNumId w:val="27"/>
  </w:num>
  <w:num w:numId="9">
    <w:abstractNumId w:val="20"/>
  </w:num>
  <w:num w:numId="10">
    <w:abstractNumId w:val="11"/>
  </w:num>
  <w:num w:numId="11">
    <w:abstractNumId w:val="24"/>
  </w:num>
  <w:num w:numId="12">
    <w:abstractNumId w:val="2"/>
  </w:num>
  <w:num w:numId="13">
    <w:abstractNumId w:val="18"/>
  </w:num>
  <w:num w:numId="14">
    <w:abstractNumId w:val="15"/>
  </w:num>
  <w:num w:numId="15">
    <w:abstractNumId w:val="34"/>
  </w:num>
  <w:num w:numId="16">
    <w:abstractNumId w:val="1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6"/>
  </w:num>
  <w:num w:numId="20">
    <w:abstractNumId w:val="28"/>
  </w:num>
  <w:num w:numId="21">
    <w:abstractNumId w:val="30"/>
  </w:num>
  <w:num w:numId="22">
    <w:abstractNumId w:val="21"/>
  </w:num>
  <w:num w:numId="23">
    <w:abstractNumId w:val="5"/>
  </w:num>
  <w:num w:numId="24">
    <w:abstractNumId w:val="13"/>
  </w:num>
  <w:num w:numId="25">
    <w:abstractNumId w:val="36"/>
  </w:num>
  <w:num w:numId="26">
    <w:abstractNumId w:val="3"/>
  </w:num>
  <w:num w:numId="27">
    <w:abstractNumId w:val="8"/>
  </w:num>
  <w:num w:numId="28">
    <w:abstractNumId w:val="31"/>
  </w:num>
  <w:num w:numId="29">
    <w:abstractNumId w:val="16"/>
  </w:num>
  <w:num w:numId="30">
    <w:abstractNumId w:val="32"/>
  </w:num>
  <w:num w:numId="31">
    <w:abstractNumId w:val="23"/>
  </w:num>
  <w:num w:numId="32">
    <w:abstractNumId w:val="6"/>
  </w:num>
  <w:num w:numId="33">
    <w:abstractNumId w:val="1"/>
  </w:num>
  <w:num w:numId="34">
    <w:abstractNumId w:val="29"/>
  </w:num>
  <w:num w:numId="35">
    <w:abstractNumId w:val="35"/>
  </w:num>
  <w:num w:numId="36">
    <w:abstractNumId w:val="17"/>
  </w:num>
  <w:num w:numId="37">
    <w:abstractNumId w:val="7"/>
  </w:num>
  <w:num w:numId="38">
    <w:abstractNumId w:val="0"/>
    <w:lvlOverride w:ilvl="0">
      <w:lvl w:ilvl="0">
        <w:numFmt w:val="bullet"/>
        <w:lvlText w:val="-"/>
        <w:legacy w:legacy="1" w:legacySpace="0" w:legacyIndent="151"/>
        <w:lvlJc w:val="left"/>
        <w:rPr>
          <w:rFonts w:ascii="Arial" w:hAnsi="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grammar="clean"/>
  <w:defaultTabStop w:val="720"/>
  <w:characterSpacingControl w:val="doNotCompress"/>
  <w:footnotePr>
    <w:footnote w:id="-1"/>
    <w:footnote w:id="0"/>
  </w:footnotePr>
  <w:endnotePr>
    <w:endnote w:id="-1"/>
    <w:endnote w:id="0"/>
  </w:endnotePr>
  <w:compat/>
  <w:rsids>
    <w:rsidRoot w:val="00AE78CE"/>
    <w:rsid w:val="000422AC"/>
    <w:rsid w:val="00055613"/>
    <w:rsid w:val="00062D56"/>
    <w:rsid w:val="00072B3F"/>
    <w:rsid w:val="000A0BD2"/>
    <w:rsid w:val="000B3681"/>
    <w:rsid w:val="000D5F04"/>
    <w:rsid w:val="000E0250"/>
    <w:rsid w:val="00124FFB"/>
    <w:rsid w:val="001270B9"/>
    <w:rsid w:val="0015275F"/>
    <w:rsid w:val="00162713"/>
    <w:rsid w:val="001868BF"/>
    <w:rsid w:val="002064D7"/>
    <w:rsid w:val="00244C5F"/>
    <w:rsid w:val="002578C6"/>
    <w:rsid w:val="00282ED6"/>
    <w:rsid w:val="0028467D"/>
    <w:rsid w:val="002A0E4E"/>
    <w:rsid w:val="002C6D12"/>
    <w:rsid w:val="002D2728"/>
    <w:rsid w:val="002D4F2B"/>
    <w:rsid w:val="00307F2A"/>
    <w:rsid w:val="00334C9D"/>
    <w:rsid w:val="00337225"/>
    <w:rsid w:val="00372D72"/>
    <w:rsid w:val="00382AAC"/>
    <w:rsid w:val="00395EE6"/>
    <w:rsid w:val="003A26A2"/>
    <w:rsid w:val="003D233C"/>
    <w:rsid w:val="003D54D9"/>
    <w:rsid w:val="003E58E1"/>
    <w:rsid w:val="00450D16"/>
    <w:rsid w:val="00477A2F"/>
    <w:rsid w:val="00490F42"/>
    <w:rsid w:val="004E191F"/>
    <w:rsid w:val="00567A65"/>
    <w:rsid w:val="00581921"/>
    <w:rsid w:val="005A2B21"/>
    <w:rsid w:val="005B0D1A"/>
    <w:rsid w:val="005C2588"/>
    <w:rsid w:val="005D6CEA"/>
    <w:rsid w:val="00636821"/>
    <w:rsid w:val="00664771"/>
    <w:rsid w:val="00672725"/>
    <w:rsid w:val="006E7FE8"/>
    <w:rsid w:val="00722E48"/>
    <w:rsid w:val="00750811"/>
    <w:rsid w:val="00751978"/>
    <w:rsid w:val="00767994"/>
    <w:rsid w:val="007926CB"/>
    <w:rsid w:val="00805E3E"/>
    <w:rsid w:val="00842708"/>
    <w:rsid w:val="0085277A"/>
    <w:rsid w:val="00893C13"/>
    <w:rsid w:val="008F0D86"/>
    <w:rsid w:val="00914F66"/>
    <w:rsid w:val="00957AB4"/>
    <w:rsid w:val="009726C8"/>
    <w:rsid w:val="00994F91"/>
    <w:rsid w:val="00996B98"/>
    <w:rsid w:val="009F23FE"/>
    <w:rsid w:val="00A2086D"/>
    <w:rsid w:val="00A55BFA"/>
    <w:rsid w:val="00A62567"/>
    <w:rsid w:val="00A6490C"/>
    <w:rsid w:val="00AA6C41"/>
    <w:rsid w:val="00AC789F"/>
    <w:rsid w:val="00AD0F1D"/>
    <w:rsid w:val="00AE1D63"/>
    <w:rsid w:val="00AE78CE"/>
    <w:rsid w:val="00AF0FF5"/>
    <w:rsid w:val="00B1449A"/>
    <w:rsid w:val="00B23382"/>
    <w:rsid w:val="00B25FBA"/>
    <w:rsid w:val="00B75B91"/>
    <w:rsid w:val="00B82620"/>
    <w:rsid w:val="00B871B4"/>
    <w:rsid w:val="00B95CFE"/>
    <w:rsid w:val="00BC62FA"/>
    <w:rsid w:val="00BE31D6"/>
    <w:rsid w:val="00C03526"/>
    <w:rsid w:val="00C5252E"/>
    <w:rsid w:val="00C77442"/>
    <w:rsid w:val="00C80A30"/>
    <w:rsid w:val="00C86EA7"/>
    <w:rsid w:val="00C9764C"/>
    <w:rsid w:val="00CC02A1"/>
    <w:rsid w:val="00CC27F3"/>
    <w:rsid w:val="00CC4691"/>
    <w:rsid w:val="00CD53BD"/>
    <w:rsid w:val="00CE188F"/>
    <w:rsid w:val="00CF7E52"/>
    <w:rsid w:val="00D0171F"/>
    <w:rsid w:val="00D15942"/>
    <w:rsid w:val="00D25892"/>
    <w:rsid w:val="00D37143"/>
    <w:rsid w:val="00D372E3"/>
    <w:rsid w:val="00D94540"/>
    <w:rsid w:val="00DB6897"/>
    <w:rsid w:val="00DD36D0"/>
    <w:rsid w:val="00DE720E"/>
    <w:rsid w:val="00E22A51"/>
    <w:rsid w:val="00E508CF"/>
    <w:rsid w:val="00E56C1D"/>
    <w:rsid w:val="00E729B5"/>
    <w:rsid w:val="00E84660"/>
    <w:rsid w:val="00E85B4F"/>
    <w:rsid w:val="00EB399C"/>
    <w:rsid w:val="00ED39D3"/>
    <w:rsid w:val="00F01C25"/>
    <w:rsid w:val="00F0200C"/>
    <w:rsid w:val="00F230CA"/>
    <w:rsid w:val="00F42426"/>
    <w:rsid w:val="00F748F5"/>
    <w:rsid w:val="00FA6B02"/>
    <w:rsid w:val="00FA725A"/>
    <w:rsid w:val="00FB34CE"/>
    <w:rsid w:val="00FC1986"/>
    <w:rsid w:val="00FC7738"/>
    <w:rsid w:val="00FF0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CE"/>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next w:val="Normal"/>
    <w:link w:val="Heading1Char"/>
    <w:qFormat/>
    <w:rsid w:val="00062D56"/>
    <w:pPr>
      <w:keepNext/>
      <w:overflowPunct w:val="0"/>
      <w:autoSpaceDE w:val="0"/>
      <w:autoSpaceDN w:val="0"/>
      <w:adjustRightInd w:val="0"/>
      <w:jc w:val="center"/>
      <w:outlineLvl w:val="0"/>
    </w:pPr>
    <w:rPr>
      <w:rFonts w:ascii="Arial Narrow" w:hAnsi="Arial Narrow"/>
      <w:b/>
      <w:bCs/>
      <w:i/>
      <w:iCs/>
      <w:sz w:val="28"/>
      <w:szCs w:val="20"/>
      <w:lang w:val="ro-RO"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E78CE"/>
    <w:pPr>
      <w:jc w:val="both"/>
    </w:pPr>
    <w:rPr>
      <w:b/>
      <w:bCs/>
      <w:sz w:val="32"/>
      <w:lang w:val="ro-RO" w:eastAsia="en-US"/>
    </w:rPr>
  </w:style>
  <w:style w:type="character" w:customStyle="1" w:styleId="BodyTextChar">
    <w:name w:val="Body Text Char"/>
    <w:basedOn w:val="DefaultParagraphFont"/>
    <w:link w:val="BodyText"/>
    <w:semiHidden/>
    <w:rsid w:val="00AE78CE"/>
    <w:rPr>
      <w:rFonts w:ascii="Times New Roman" w:eastAsia="Times New Roman" w:hAnsi="Times New Roman" w:cs="Times New Roman"/>
      <w:b/>
      <w:bCs/>
      <w:sz w:val="32"/>
      <w:szCs w:val="24"/>
      <w:lang w:val="ro-RO"/>
    </w:rPr>
  </w:style>
  <w:style w:type="paragraph" w:styleId="NoSpacing">
    <w:name w:val="No Spacing"/>
    <w:link w:val="NoSpacingChar"/>
    <w:uiPriority w:val="1"/>
    <w:qFormat/>
    <w:rsid w:val="00AE78CE"/>
    <w:pPr>
      <w:spacing w:after="0" w:line="240" w:lineRule="auto"/>
    </w:pPr>
    <w:rPr>
      <w:rFonts w:ascii="Times New Roman" w:eastAsia="Times New Roman" w:hAnsi="Times New Roman" w:cs="Times New Roman"/>
      <w:sz w:val="24"/>
      <w:szCs w:val="24"/>
      <w:lang w:eastAsia="ro-RO"/>
    </w:rPr>
  </w:style>
  <w:style w:type="character" w:customStyle="1" w:styleId="ln2tlinie">
    <w:name w:val="ln2tlinie"/>
    <w:basedOn w:val="DefaultParagraphFont"/>
    <w:rsid w:val="00AE78CE"/>
  </w:style>
  <w:style w:type="character" w:customStyle="1" w:styleId="NoSpacingChar">
    <w:name w:val="No Spacing Char"/>
    <w:basedOn w:val="DefaultParagraphFont"/>
    <w:link w:val="NoSpacing"/>
    <w:uiPriority w:val="1"/>
    <w:locked/>
    <w:rsid w:val="00382AAC"/>
    <w:rPr>
      <w:rFonts w:ascii="Times New Roman" w:eastAsia="Times New Roman" w:hAnsi="Times New Roman" w:cs="Times New Roman"/>
      <w:sz w:val="24"/>
      <w:szCs w:val="24"/>
      <w:lang w:eastAsia="ro-RO"/>
    </w:rPr>
  </w:style>
  <w:style w:type="paragraph" w:styleId="ListParagraph">
    <w:name w:val="List Paragraph"/>
    <w:basedOn w:val="Normal"/>
    <w:link w:val="ListParagraphChar"/>
    <w:uiPriority w:val="34"/>
    <w:qFormat/>
    <w:rsid w:val="00CC4691"/>
    <w:pPr>
      <w:ind w:left="720"/>
      <w:contextualSpacing/>
    </w:pPr>
    <w:rPr>
      <w:lang w:eastAsia="en-US"/>
    </w:rPr>
  </w:style>
  <w:style w:type="paragraph" w:styleId="NormalWeb">
    <w:name w:val="Normal (Web)"/>
    <w:basedOn w:val="Normal"/>
    <w:uiPriority w:val="99"/>
    <w:semiHidden/>
    <w:unhideWhenUsed/>
    <w:rsid w:val="00722E48"/>
    <w:pPr>
      <w:spacing w:before="100" w:beforeAutospacing="1" w:after="100" w:afterAutospacing="1"/>
    </w:pPr>
    <w:rPr>
      <w:lang w:eastAsia="en-US"/>
    </w:rPr>
  </w:style>
  <w:style w:type="character" w:customStyle="1" w:styleId="ListParagraphChar">
    <w:name w:val="List Paragraph Char"/>
    <w:basedOn w:val="DefaultParagraphFont"/>
    <w:link w:val="ListParagraph"/>
    <w:uiPriority w:val="34"/>
    <w:locked/>
    <w:rsid w:val="003E58E1"/>
    <w:rPr>
      <w:rFonts w:ascii="Times New Roman" w:eastAsia="Times New Roman" w:hAnsi="Times New Roman" w:cs="Times New Roman"/>
      <w:sz w:val="24"/>
      <w:szCs w:val="24"/>
    </w:rPr>
  </w:style>
  <w:style w:type="paragraph" w:styleId="Footer">
    <w:name w:val="footer"/>
    <w:basedOn w:val="Normal"/>
    <w:link w:val="FooterChar"/>
    <w:uiPriority w:val="99"/>
    <w:rsid w:val="003E58E1"/>
    <w:pPr>
      <w:tabs>
        <w:tab w:val="center" w:pos="4320"/>
        <w:tab w:val="right" w:pos="8640"/>
      </w:tabs>
    </w:pPr>
    <w:rPr>
      <w:lang w:val="ro-RO"/>
    </w:rPr>
  </w:style>
  <w:style w:type="character" w:customStyle="1" w:styleId="FooterChar">
    <w:name w:val="Footer Char"/>
    <w:basedOn w:val="DefaultParagraphFont"/>
    <w:link w:val="Footer"/>
    <w:uiPriority w:val="99"/>
    <w:rsid w:val="003E58E1"/>
    <w:rPr>
      <w:rFonts w:ascii="Times New Roman" w:eastAsia="Times New Roman" w:hAnsi="Times New Roman" w:cs="Times New Roman"/>
      <w:sz w:val="24"/>
      <w:szCs w:val="24"/>
      <w:lang w:val="ro-RO" w:eastAsia="ro-RO"/>
    </w:rPr>
  </w:style>
  <w:style w:type="paragraph" w:customStyle="1" w:styleId="Default">
    <w:name w:val="Default"/>
    <w:rsid w:val="00B2338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rsid w:val="00162713"/>
    <w:rPr>
      <w:color w:val="0000FF"/>
      <w:u w:val="single"/>
    </w:rPr>
  </w:style>
  <w:style w:type="paragraph" w:styleId="Header">
    <w:name w:val="header"/>
    <w:basedOn w:val="Normal"/>
    <w:link w:val="HeaderChar"/>
    <w:uiPriority w:val="99"/>
    <w:semiHidden/>
    <w:unhideWhenUsed/>
    <w:rsid w:val="00D25892"/>
    <w:pPr>
      <w:tabs>
        <w:tab w:val="center" w:pos="4680"/>
        <w:tab w:val="right" w:pos="9360"/>
      </w:tabs>
    </w:pPr>
  </w:style>
  <w:style w:type="character" w:customStyle="1" w:styleId="HeaderChar">
    <w:name w:val="Header Char"/>
    <w:basedOn w:val="DefaultParagraphFont"/>
    <w:link w:val="Header"/>
    <w:uiPriority w:val="99"/>
    <w:semiHidden/>
    <w:rsid w:val="00D25892"/>
    <w:rPr>
      <w:rFonts w:ascii="Times New Roman" w:eastAsia="Times New Roman" w:hAnsi="Times New Roman" w:cs="Times New Roman"/>
      <w:sz w:val="24"/>
      <w:szCs w:val="24"/>
      <w:lang w:eastAsia="ro-RO"/>
    </w:rPr>
  </w:style>
  <w:style w:type="character" w:customStyle="1" w:styleId="Heading1Char">
    <w:name w:val="Heading 1 Char"/>
    <w:basedOn w:val="DefaultParagraphFont"/>
    <w:link w:val="Heading1"/>
    <w:rsid w:val="00062D56"/>
    <w:rPr>
      <w:rFonts w:ascii="Arial Narrow" w:eastAsia="Times New Roman" w:hAnsi="Arial Narrow" w:cs="Times New Roman"/>
      <w:b/>
      <w:bCs/>
      <w:i/>
      <w:iCs/>
      <w:sz w:val="28"/>
      <w:szCs w:val="20"/>
      <w:lang w:val="ro-RO"/>
    </w:rPr>
  </w:style>
  <w:style w:type="paragraph" w:customStyle="1" w:styleId="DefaultText1">
    <w:name w:val="Default Text:1"/>
    <w:basedOn w:val="Normal"/>
    <w:rsid w:val="00062D56"/>
    <w:pPr>
      <w:suppressAutoHyphens/>
    </w:pPr>
    <w:rPr>
      <w:szCs w:val="20"/>
      <w:lang w:eastAsia="ar-SA"/>
    </w:rPr>
  </w:style>
  <w:style w:type="paragraph" w:styleId="BalloonText">
    <w:name w:val="Balloon Text"/>
    <w:basedOn w:val="Normal"/>
    <w:link w:val="BalloonTextChar"/>
    <w:uiPriority w:val="99"/>
    <w:semiHidden/>
    <w:unhideWhenUsed/>
    <w:rsid w:val="00CC27F3"/>
    <w:rPr>
      <w:rFonts w:ascii="Tahoma" w:hAnsi="Tahoma" w:cs="Tahoma"/>
      <w:sz w:val="16"/>
      <w:szCs w:val="16"/>
    </w:rPr>
  </w:style>
  <w:style w:type="character" w:customStyle="1" w:styleId="BalloonTextChar">
    <w:name w:val="Balloon Text Char"/>
    <w:basedOn w:val="DefaultParagraphFont"/>
    <w:link w:val="BalloonText"/>
    <w:uiPriority w:val="99"/>
    <w:semiHidden/>
    <w:rsid w:val="00CC27F3"/>
    <w:rPr>
      <w:rFonts w:ascii="Tahoma" w:eastAsia="Times New Roman" w:hAnsi="Tahoma" w:cs="Tahoma"/>
      <w:sz w:val="16"/>
      <w:szCs w:val="16"/>
      <w:lang w:eastAsia="ro-RO"/>
    </w:rPr>
  </w:style>
  <w:style w:type="paragraph" w:customStyle="1" w:styleId="Style2">
    <w:name w:val="Style2"/>
    <w:basedOn w:val="Normal"/>
    <w:uiPriority w:val="99"/>
    <w:rsid w:val="00F230CA"/>
    <w:pPr>
      <w:widowControl w:val="0"/>
      <w:autoSpaceDE w:val="0"/>
      <w:autoSpaceDN w:val="0"/>
      <w:adjustRightInd w:val="0"/>
      <w:spacing w:line="266" w:lineRule="exact"/>
      <w:ind w:hanging="338"/>
      <w:jc w:val="both"/>
    </w:pPr>
    <w:rPr>
      <w:rFonts w:ascii="Arial" w:eastAsiaTheme="minorEastAsia" w:hAnsi="Arial" w:cs="Arial"/>
      <w:lang w:val="ro-RO"/>
    </w:rPr>
  </w:style>
  <w:style w:type="paragraph" w:customStyle="1" w:styleId="Style5">
    <w:name w:val="Style5"/>
    <w:basedOn w:val="Normal"/>
    <w:uiPriority w:val="99"/>
    <w:rsid w:val="00F230CA"/>
    <w:pPr>
      <w:widowControl w:val="0"/>
      <w:autoSpaceDE w:val="0"/>
      <w:autoSpaceDN w:val="0"/>
      <w:adjustRightInd w:val="0"/>
      <w:spacing w:line="261" w:lineRule="exact"/>
      <w:ind w:firstLine="698"/>
      <w:jc w:val="both"/>
    </w:pPr>
    <w:rPr>
      <w:rFonts w:ascii="Arial" w:eastAsiaTheme="minorEastAsia" w:hAnsi="Arial" w:cs="Arial"/>
      <w:lang w:val="ro-RO"/>
    </w:rPr>
  </w:style>
  <w:style w:type="character" w:customStyle="1" w:styleId="FontStyle16">
    <w:name w:val="Font Style16"/>
    <w:basedOn w:val="DefaultParagraphFont"/>
    <w:uiPriority w:val="99"/>
    <w:rsid w:val="00F230CA"/>
    <w:rPr>
      <w:rFonts w:ascii="Arial" w:hAnsi="Arial" w:cs="Arial"/>
      <w:sz w:val="20"/>
      <w:szCs w:val="20"/>
    </w:rPr>
  </w:style>
  <w:style w:type="character" w:customStyle="1" w:styleId="FontStyle18">
    <w:name w:val="Font Style18"/>
    <w:basedOn w:val="DefaultParagraphFont"/>
    <w:uiPriority w:val="99"/>
    <w:rsid w:val="00F230CA"/>
    <w:rPr>
      <w:rFonts w:ascii="Arial" w:hAnsi="Arial" w:cs="Arial"/>
      <w:sz w:val="20"/>
      <w:szCs w:val="20"/>
    </w:rPr>
  </w:style>
  <w:style w:type="paragraph" w:customStyle="1" w:styleId="Style12">
    <w:name w:val="Style12"/>
    <w:basedOn w:val="Normal"/>
    <w:uiPriority w:val="99"/>
    <w:rsid w:val="00F230CA"/>
    <w:pPr>
      <w:widowControl w:val="0"/>
      <w:autoSpaceDE w:val="0"/>
      <w:autoSpaceDN w:val="0"/>
      <w:adjustRightInd w:val="0"/>
      <w:spacing w:line="266" w:lineRule="exact"/>
      <w:ind w:firstLine="691"/>
      <w:jc w:val="both"/>
    </w:pPr>
    <w:rPr>
      <w:rFonts w:ascii="Arial" w:eastAsiaTheme="minorEastAsia" w:hAnsi="Arial" w:cs="Arial"/>
      <w:lang w:val="ro-RO"/>
    </w:rPr>
  </w:style>
</w:styles>
</file>

<file path=word/webSettings.xml><?xml version="1.0" encoding="utf-8"?>
<w:webSettings xmlns:r="http://schemas.openxmlformats.org/officeDocument/2006/relationships" xmlns:w="http://schemas.openxmlformats.org/wordprocessingml/2006/main">
  <w:divs>
    <w:div w:id="112526325">
      <w:bodyDiv w:val="1"/>
      <w:marLeft w:val="0"/>
      <w:marRight w:val="0"/>
      <w:marTop w:val="0"/>
      <w:marBottom w:val="0"/>
      <w:divBdr>
        <w:top w:val="none" w:sz="0" w:space="0" w:color="auto"/>
        <w:left w:val="none" w:sz="0" w:space="0" w:color="auto"/>
        <w:bottom w:val="none" w:sz="0" w:space="0" w:color="auto"/>
        <w:right w:val="none" w:sz="0" w:space="0" w:color="auto"/>
      </w:divBdr>
      <w:divsChild>
        <w:div w:id="4748937">
          <w:marLeft w:val="547"/>
          <w:marRight w:val="0"/>
          <w:marTop w:val="0"/>
          <w:marBottom w:val="0"/>
          <w:divBdr>
            <w:top w:val="none" w:sz="0" w:space="0" w:color="auto"/>
            <w:left w:val="none" w:sz="0" w:space="0" w:color="auto"/>
            <w:bottom w:val="none" w:sz="0" w:space="0" w:color="auto"/>
            <w:right w:val="none" w:sz="0" w:space="0" w:color="auto"/>
          </w:divBdr>
        </w:div>
      </w:divsChild>
    </w:div>
    <w:div w:id="150412711">
      <w:bodyDiv w:val="1"/>
      <w:marLeft w:val="0"/>
      <w:marRight w:val="0"/>
      <w:marTop w:val="0"/>
      <w:marBottom w:val="0"/>
      <w:divBdr>
        <w:top w:val="none" w:sz="0" w:space="0" w:color="auto"/>
        <w:left w:val="none" w:sz="0" w:space="0" w:color="auto"/>
        <w:bottom w:val="none" w:sz="0" w:space="0" w:color="auto"/>
        <w:right w:val="none" w:sz="0" w:space="0" w:color="auto"/>
      </w:divBdr>
    </w:div>
    <w:div w:id="201139602">
      <w:bodyDiv w:val="1"/>
      <w:marLeft w:val="0"/>
      <w:marRight w:val="0"/>
      <w:marTop w:val="0"/>
      <w:marBottom w:val="0"/>
      <w:divBdr>
        <w:top w:val="none" w:sz="0" w:space="0" w:color="auto"/>
        <w:left w:val="none" w:sz="0" w:space="0" w:color="auto"/>
        <w:bottom w:val="none" w:sz="0" w:space="0" w:color="auto"/>
        <w:right w:val="none" w:sz="0" w:space="0" w:color="auto"/>
      </w:divBdr>
    </w:div>
    <w:div w:id="210578737">
      <w:bodyDiv w:val="1"/>
      <w:marLeft w:val="0"/>
      <w:marRight w:val="0"/>
      <w:marTop w:val="0"/>
      <w:marBottom w:val="0"/>
      <w:divBdr>
        <w:top w:val="none" w:sz="0" w:space="0" w:color="auto"/>
        <w:left w:val="none" w:sz="0" w:space="0" w:color="auto"/>
        <w:bottom w:val="none" w:sz="0" w:space="0" w:color="auto"/>
        <w:right w:val="none" w:sz="0" w:space="0" w:color="auto"/>
      </w:divBdr>
    </w:div>
    <w:div w:id="291134039">
      <w:bodyDiv w:val="1"/>
      <w:marLeft w:val="0"/>
      <w:marRight w:val="0"/>
      <w:marTop w:val="0"/>
      <w:marBottom w:val="0"/>
      <w:divBdr>
        <w:top w:val="none" w:sz="0" w:space="0" w:color="auto"/>
        <w:left w:val="none" w:sz="0" w:space="0" w:color="auto"/>
        <w:bottom w:val="none" w:sz="0" w:space="0" w:color="auto"/>
        <w:right w:val="none" w:sz="0" w:space="0" w:color="auto"/>
      </w:divBdr>
    </w:div>
    <w:div w:id="426191437">
      <w:bodyDiv w:val="1"/>
      <w:marLeft w:val="0"/>
      <w:marRight w:val="0"/>
      <w:marTop w:val="0"/>
      <w:marBottom w:val="0"/>
      <w:divBdr>
        <w:top w:val="none" w:sz="0" w:space="0" w:color="auto"/>
        <w:left w:val="none" w:sz="0" w:space="0" w:color="auto"/>
        <w:bottom w:val="none" w:sz="0" w:space="0" w:color="auto"/>
        <w:right w:val="none" w:sz="0" w:space="0" w:color="auto"/>
      </w:divBdr>
      <w:divsChild>
        <w:div w:id="211426824">
          <w:marLeft w:val="547"/>
          <w:marRight w:val="0"/>
          <w:marTop w:val="0"/>
          <w:marBottom w:val="0"/>
          <w:divBdr>
            <w:top w:val="none" w:sz="0" w:space="0" w:color="auto"/>
            <w:left w:val="none" w:sz="0" w:space="0" w:color="auto"/>
            <w:bottom w:val="none" w:sz="0" w:space="0" w:color="auto"/>
            <w:right w:val="none" w:sz="0" w:space="0" w:color="auto"/>
          </w:divBdr>
        </w:div>
      </w:divsChild>
    </w:div>
    <w:div w:id="509685908">
      <w:bodyDiv w:val="1"/>
      <w:marLeft w:val="0"/>
      <w:marRight w:val="0"/>
      <w:marTop w:val="0"/>
      <w:marBottom w:val="0"/>
      <w:divBdr>
        <w:top w:val="none" w:sz="0" w:space="0" w:color="auto"/>
        <w:left w:val="none" w:sz="0" w:space="0" w:color="auto"/>
        <w:bottom w:val="none" w:sz="0" w:space="0" w:color="auto"/>
        <w:right w:val="none" w:sz="0" w:space="0" w:color="auto"/>
      </w:divBdr>
    </w:div>
    <w:div w:id="616788735">
      <w:bodyDiv w:val="1"/>
      <w:marLeft w:val="0"/>
      <w:marRight w:val="0"/>
      <w:marTop w:val="0"/>
      <w:marBottom w:val="0"/>
      <w:divBdr>
        <w:top w:val="none" w:sz="0" w:space="0" w:color="auto"/>
        <w:left w:val="none" w:sz="0" w:space="0" w:color="auto"/>
        <w:bottom w:val="none" w:sz="0" w:space="0" w:color="auto"/>
        <w:right w:val="none" w:sz="0" w:space="0" w:color="auto"/>
      </w:divBdr>
      <w:divsChild>
        <w:div w:id="2120368180">
          <w:marLeft w:val="446"/>
          <w:marRight w:val="0"/>
          <w:marTop w:val="0"/>
          <w:marBottom w:val="60"/>
          <w:divBdr>
            <w:top w:val="none" w:sz="0" w:space="0" w:color="auto"/>
            <w:left w:val="none" w:sz="0" w:space="0" w:color="auto"/>
            <w:bottom w:val="none" w:sz="0" w:space="0" w:color="auto"/>
            <w:right w:val="none" w:sz="0" w:space="0" w:color="auto"/>
          </w:divBdr>
        </w:div>
        <w:div w:id="346174301">
          <w:marLeft w:val="446"/>
          <w:marRight w:val="0"/>
          <w:marTop w:val="0"/>
          <w:marBottom w:val="60"/>
          <w:divBdr>
            <w:top w:val="none" w:sz="0" w:space="0" w:color="auto"/>
            <w:left w:val="none" w:sz="0" w:space="0" w:color="auto"/>
            <w:bottom w:val="none" w:sz="0" w:space="0" w:color="auto"/>
            <w:right w:val="none" w:sz="0" w:space="0" w:color="auto"/>
          </w:divBdr>
        </w:div>
        <w:div w:id="230044379">
          <w:marLeft w:val="446"/>
          <w:marRight w:val="0"/>
          <w:marTop w:val="0"/>
          <w:marBottom w:val="60"/>
          <w:divBdr>
            <w:top w:val="none" w:sz="0" w:space="0" w:color="auto"/>
            <w:left w:val="none" w:sz="0" w:space="0" w:color="auto"/>
            <w:bottom w:val="none" w:sz="0" w:space="0" w:color="auto"/>
            <w:right w:val="none" w:sz="0" w:space="0" w:color="auto"/>
          </w:divBdr>
        </w:div>
        <w:div w:id="317003624">
          <w:marLeft w:val="446"/>
          <w:marRight w:val="0"/>
          <w:marTop w:val="0"/>
          <w:marBottom w:val="60"/>
          <w:divBdr>
            <w:top w:val="none" w:sz="0" w:space="0" w:color="auto"/>
            <w:left w:val="none" w:sz="0" w:space="0" w:color="auto"/>
            <w:bottom w:val="none" w:sz="0" w:space="0" w:color="auto"/>
            <w:right w:val="none" w:sz="0" w:space="0" w:color="auto"/>
          </w:divBdr>
        </w:div>
        <w:div w:id="225729330">
          <w:marLeft w:val="446"/>
          <w:marRight w:val="0"/>
          <w:marTop w:val="0"/>
          <w:marBottom w:val="60"/>
          <w:divBdr>
            <w:top w:val="none" w:sz="0" w:space="0" w:color="auto"/>
            <w:left w:val="none" w:sz="0" w:space="0" w:color="auto"/>
            <w:bottom w:val="none" w:sz="0" w:space="0" w:color="auto"/>
            <w:right w:val="none" w:sz="0" w:space="0" w:color="auto"/>
          </w:divBdr>
        </w:div>
      </w:divsChild>
    </w:div>
    <w:div w:id="652368461">
      <w:bodyDiv w:val="1"/>
      <w:marLeft w:val="0"/>
      <w:marRight w:val="0"/>
      <w:marTop w:val="0"/>
      <w:marBottom w:val="0"/>
      <w:divBdr>
        <w:top w:val="none" w:sz="0" w:space="0" w:color="auto"/>
        <w:left w:val="none" w:sz="0" w:space="0" w:color="auto"/>
        <w:bottom w:val="none" w:sz="0" w:space="0" w:color="auto"/>
        <w:right w:val="none" w:sz="0" w:space="0" w:color="auto"/>
      </w:divBdr>
      <w:divsChild>
        <w:div w:id="1259409033">
          <w:marLeft w:val="547"/>
          <w:marRight w:val="0"/>
          <w:marTop w:val="0"/>
          <w:marBottom w:val="0"/>
          <w:divBdr>
            <w:top w:val="none" w:sz="0" w:space="0" w:color="auto"/>
            <w:left w:val="none" w:sz="0" w:space="0" w:color="auto"/>
            <w:bottom w:val="none" w:sz="0" w:space="0" w:color="auto"/>
            <w:right w:val="none" w:sz="0" w:space="0" w:color="auto"/>
          </w:divBdr>
        </w:div>
      </w:divsChild>
    </w:div>
    <w:div w:id="672801389">
      <w:bodyDiv w:val="1"/>
      <w:marLeft w:val="0"/>
      <w:marRight w:val="0"/>
      <w:marTop w:val="0"/>
      <w:marBottom w:val="0"/>
      <w:divBdr>
        <w:top w:val="none" w:sz="0" w:space="0" w:color="auto"/>
        <w:left w:val="none" w:sz="0" w:space="0" w:color="auto"/>
        <w:bottom w:val="none" w:sz="0" w:space="0" w:color="auto"/>
        <w:right w:val="none" w:sz="0" w:space="0" w:color="auto"/>
      </w:divBdr>
      <w:divsChild>
        <w:div w:id="514879622">
          <w:marLeft w:val="547"/>
          <w:marRight w:val="0"/>
          <w:marTop w:val="86"/>
          <w:marBottom w:val="0"/>
          <w:divBdr>
            <w:top w:val="none" w:sz="0" w:space="0" w:color="auto"/>
            <w:left w:val="none" w:sz="0" w:space="0" w:color="auto"/>
            <w:bottom w:val="none" w:sz="0" w:space="0" w:color="auto"/>
            <w:right w:val="none" w:sz="0" w:space="0" w:color="auto"/>
          </w:divBdr>
        </w:div>
        <w:div w:id="1739400849">
          <w:marLeft w:val="547"/>
          <w:marRight w:val="0"/>
          <w:marTop w:val="86"/>
          <w:marBottom w:val="0"/>
          <w:divBdr>
            <w:top w:val="none" w:sz="0" w:space="0" w:color="auto"/>
            <w:left w:val="none" w:sz="0" w:space="0" w:color="auto"/>
            <w:bottom w:val="none" w:sz="0" w:space="0" w:color="auto"/>
            <w:right w:val="none" w:sz="0" w:space="0" w:color="auto"/>
          </w:divBdr>
        </w:div>
      </w:divsChild>
    </w:div>
    <w:div w:id="725882875">
      <w:bodyDiv w:val="1"/>
      <w:marLeft w:val="0"/>
      <w:marRight w:val="0"/>
      <w:marTop w:val="0"/>
      <w:marBottom w:val="0"/>
      <w:divBdr>
        <w:top w:val="none" w:sz="0" w:space="0" w:color="auto"/>
        <w:left w:val="none" w:sz="0" w:space="0" w:color="auto"/>
        <w:bottom w:val="none" w:sz="0" w:space="0" w:color="auto"/>
        <w:right w:val="none" w:sz="0" w:space="0" w:color="auto"/>
      </w:divBdr>
      <w:divsChild>
        <w:div w:id="377360233">
          <w:marLeft w:val="547"/>
          <w:marRight w:val="0"/>
          <w:marTop w:val="115"/>
          <w:marBottom w:val="0"/>
          <w:divBdr>
            <w:top w:val="none" w:sz="0" w:space="0" w:color="auto"/>
            <w:left w:val="none" w:sz="0" w:space="0" w:color="auto"/>
            <w:bottom w:val="none" w:sz="0" w:space="0" w:color="auto"/>
            <w:right w:val="none" w:sz="0" w:space="0" w:color="auto"/>
          </w:divBdr>
        </w:div>
      </w:divsChild>
    </w:div>
    <w:div w:id="732700304">
      <w:bodyDiv w:val="1"/>
      <w:marLeft w:val="0"/>
      <w:marRight w:val="0"/>
      <w:marTop w:val="0"/>
      <w:marBottom w:val="0"/>
      <w:divBdr>
        <w:top w:val="none" w:sz="0" w:space="0" w:color="auto"/>
        <w:left w:val="none" w:sz="0" w:space="0" w:color="auto"/>
        <w:bottom w:val="none" w:sz="0" w:space="0" w:color="auto"/>
        <w:right w:val="none" w:sz="0" w:space="0" w:color="auto"/>
      </w:divBdr>
      <w:divsChild>
        <w:div w:id="931547594">
          <w:marLeft w:val="446"/>
          <w:marRight w:val="0"/>
          <w:marTop w:val="0"/>
          <w:marBottom w:val="60"/>
          <w:divBdr>
            <w:top w:val="none" w:sz="0" w:space="0" w:color="auto"/>
            <w:left w:val="none" w:sz="0" w:space="0" w:color="auto"/>
            <w:bottom w:val="none" w:sz="0" w:space="0" w:color="auto"/>
            <w:right w:val="none" w:sz="0" w:space="0" w:color="auto"/>
          </w:divBdr>
        </w:div>
        <w:div w:id="1728142708">
          <w:marLeft w:val="446"/>
          <w:marRight w:val="0"/>
          <w:marTop w:val="0"/>
          <w:marBottom w:val="60"/>
          <w:divBdr>
            <w:top w:val="none" w:sz="0" w:space="0" w:color="auto"/>
            <w:left w:val="none" w:sz="0" w:space="0" w:color="auto"/>
            <w:bottom w:val="none" w:sz="0" w:space="0" w:color="auto"/>
            <w:right w:val="none" w:sz="0" w:space="0" w:color="auto"/>
          </w:divBdr>
        </w:div>
        <w:div w:id="1053039159">
          <w:marLeft w:val="446"/>
          <w:marRight w:val="0"/>
          <w:marTop w:val="0"/>
          <w:marBottom w:val="60"/>
          <w:divBdr>
            <w:top w:val="none" w:sz="0" w:space="0" w:color="auto"/>
            <w:left w:val="none" w:sz="0" w:space="0" w:color="auto"/>
            <w:bottom w:val="none" w:sz="0" w:space="0" w:color="auto"/>
            <w:right w:val="none" w:sz="0" w:space="0" w:color="auto"/>
          </w:divBdr>
        </w:div>
        <w:div w:id="976881048">
          <w:marLeft w:val="446"/>
          <w:marRight w:val="0"/>
          <w:marTop w:val="0"/>
          <w:marBottom w:val="60"/>
          <w:divBdr>
            <w:top w:val="none" w:sz="0" w:space="0" w:color="auto"/>
            <w:left w:val="none" w:sz="0" w:space="0" w:color="auto"/>
            <w:bottom w:val="none" w:sz="0" w:space="0" w:color="auto"/>
            <w:right w:val="none" w:sz="0" w:space="0" w:color="auto"/>
          </w:divBdr>
        </w:div>
        <w:div w:id="743531868">
          <w:marLeft w:val="446"/>
          <w:marRight w:val="0"/>
          <w:marTop w:val="0"/>
          <w:marBottom w:val="60"/>
          <w:divBdr>
            <w:top w:val="none" w:sz="0" w:space="0" w:color="auto"/>
            <w:left w:val="none" w:sz="0" w:space="0" w:color="auto"/>
            <w:bottom w:val="none" w:sz="0" w:space="0" w:color="auto"/>
            <w:right w:val="none" w:sz="0" w:space="0" w:color="auto"/>
          </w:divBdr>
        </w:div>
        <w:div w:id="653146354">
          <w:marLeft w:val="446"/>
          <w:marRight w:val="0"/>
          <w:marTop w:val="0"/>
          <w:marBottom w:val="60"/>
          <w:divBdr>
            <w:top w:val="none" w:sz="0" w:space="0" w:color="auto"/>
            <w:left w:val="none" w:sz="0" w:space="0" w:color="auto"/>
            <w:bottom w:val="none" w:sz="0" w:space="0" w:color="auto"/>
            <w:right w:val="none" w:sz="0" w:space="0" w:color="auto"/>
          </w:divBdr>
        </w:div>
      </w:divsChild>
    </w:div>
    <w:div w:id="893348325">
      <w:bodyDiv w:val="1"/>
      <w:marLeft w:val="0"/>
      <w:marRight w:val="0"/>
      <w:marTop w:val="0"/>
      <w:marBottom w:val="0"/>
      <w:divBdr>
        <w:top w:val="none" w:sz="0" w:space="0" w:color="auto"/>
        <w:left w:val="none" w:sz="0" w:space="0" w:color="auto"/>
        <w:bottom w:val="none" w:sz="0" w:space="0" w:color="auto"/>
        <w:right w:val="none" w:sz="0" w:space="0" w:color="auto"/>
      </w:divBdr>
    </w:div>
    <w:div w:id="914128351">
      <w:bodyDiv w:val="1"/>
      <w:marLeft w:val="0"/>
      <w:marRight w:val="0"/>
      <w:marTop w:val="0"/>
      <w:marBottom w:val="0"/>
      <w:divBdr>
        <w:top w:val="none" w:sz="0" w:space="0" w:color="auto"/>
        <w:left w:val="none" w:sz="0" w:space="0" w:color="auto"/>
        <w:bottom w:val="none" w:sz="0" w:space="0" w:color="auto"/>
        <w:right w:val="none" w:sz="0" w:space="0" w:color="auto"/>
      </w:divBdr>
      <w:divsChild>
        <w:div w:id="1643922905">
          <w:marLeft w:val="547"/>
          <w:marRight w:val="0"/>
          <w:marTop w:val="0"/>
          <w:marBottom w:val="0"/>
          <w:divBdr>
            <w:top w:val="none" w:sz="0" w:space="0" w:color="auto"/>
            <w:left w:val="none" w:sz="0" w:space="0" w:color="auto"/>
            <w:bottom w:val="none" w:sz="0" w:space="0" w:color="auto"/>
            <w:right w:val="none" w:sz="0" w:space="0" w:color="auto"/>
          </w:divBdr>
        </w:div>
      </w:divsChild>
    </w:div>
    <w:div w:id="1094863207">
      <w:bodyDiv w:val="1"/>
      <w:marLeft w:val="0"/>
      <w:marRight w:val="0"/>
      <w:marTop w:val="0"/>
      <w:marBottom w:val="0"/>
      <w:divBdr>
        <w:top w:val="none" w:sz="0" w:space="0" w:color="auto"/>
        <w:left w:val="none" w:sz="0" w:space="0" w:color="auto"/>
        <w:bottom w:val="none" w:sz="0" w:space="0" w:color="auto"/>
        <w:right w:val="none" w:sz="0" w:space="0" w:color="auto"/>
      </w:divBdr>
      <w:divsChild>
        <w:div w:id="1750076762">
          <w:marLeft w:val="547"/>
          <w:marRight w:val="0"/>
          <w:marTop w:val="0"/>
          <w:marBottom w:val="0"/>
          <w:divBdr>
            <w:top w:val="none" w:sz="0" w:space="0" w:color="auto"/>
            <w:left w:val="none" w:sz="0" w:space="0" w:color="auto"/>
            <w:bottom w:val="none" w:sz="0" w:space="0" w:color="auto"/>
            <w:right w:val="none" w:sz="0" w:space="0" w:color="auto"/>
          </w:divBdr>
        </w:div>
      </w:divsChild>
    </w:div>
    <w:div w:id="1199396573">
      <w:bodyDiv w:val="1"/>
      <w:marLeft w:val="0"/>
      <w:marRight w:val="0"/>
      <w:marTop w:val="0"/>
      <w:marBottom w:val="0"/>
      <w:divBdr>
        <w:top w:val="none" w:sz="0" w:space="0" w:color="auto"/>
        <w:left w:val="none" w:sz="0" w:space="0" w:color="auto"/>
        <w:bottom w:val="none" w:sz="0" w:space="0" w:color="auto"/>
        <w:right w:val="none" w:sz="0" w:space="0" w:color="auto"/>
      </w:divBdr>
      <w:divsChild>
        <w:div w:id="166755912">
          <w:marLeft w:val="547"/>
          <w:marRight w:val="0"/>
          <w:marTop w:val="0"/>
          <w:marBottom w:val="0"/>
          <w:divBdr>
            <w:top w:val="none" w:sz="0" w:space="0" w:color="auto"/>
            <w:left w:val="none" w:sz="0" w:space="0" w:color="auto"/>
            <w:bottom w:val="none" w:sz="0" w:space="0" w:color="auto"/>
            <w:right w:val="none" w:sz="0" w:space="0" w:color="auto"/>
          </w:divBdr>
        </w:div>
      </w:divsChild>
    </w:div>
    <w:div w:id="1290428388">
      <w:bodyDiv w:val="1"/>
      <w:marLeft w:val="0"/>
      <w:marRight w:val="0"/>
      <w:marTop w:val="0"/>
      <w:marBottom w:val="0"/>
      <w:divBdr>
        <w:top w:val="none" w:sz="0" w:space="0" w:color="auto"/>
        <w:left w:val="none" w:sz="0" w:space="0" w:color="auto"/>
        <w:bottom w:val="none" w:sz="0" w:space="0" w:color="auto"/>
        <w:right w:val="none" w:sz="0" w:space="0" w:color="auto"/>
      </w:divBdr>
      <w:divsChild>
        <w:div w:id="1542936700">
          <w:marLeft w:val="547"/>
          <w:marRight w:val="0"/>
          <w:marTop w:val="86"/>
          <w:marBottom w:val="0"/>
          <w:divBdr>
            <w:top w:val="none" w:sz="0" w:space="0" w:color="auto"/>
            <w:left w:val="none" w:sz="0" w:space="0" w:color="auto"/>
            <w:bottom w:val="none" w:sz="0" w:space="0" w:color="auto"/>
            <w:right w:val="none" w:sz="0" w:space="0" w:color="auto"/>
          </w:divBdr>
        </w:div>
        <w:div w:id="566573095">
          <w:marLeft w:val="547"/>
          <w:marRight w:val="0"/>
          <w:marTop w:val="86"/>
          <w:marBottom w:val="0"/>
          <w:divBdr>
            <w:top w:val="none" w:sz="0" w:space="0" w:color="auto"/>
            <w:left w:val="none" w:sz="0" w:space="0" w:color="auto"/>
            <w:bottom w:val="none" w:sz="0" w:space="0" w:color="auto"/>
            <w:right w:val="none" w:sz="0" w:space="0" w:color="auto"/>
          </w:divBdr>
        </w:div>
        <w:div w:id="1282149517">
          <w:marLeft w:val="547"/>
          <w:marRight w:val="0"/>
          <w:marTop w:val="86"/>
          <w:marBottom w:val="0"/>
          <w:divBdr>
            <w:top w:val="none" w:sz="0" w:space="0" w:color="auto"/>
            <w:left w:val="none" w:sz="0" w:space="0" w:color="auto"/>
            <w:bottom w:val="none" w:sz="0" w:space="0" w:color="auto"/>
            <w:right w:val="none" w:sz="0" w:space="0" w:color="auto"/>
          </w:divBdr>
        </w:div>
        <w:div w:id="1554584242">
          <w:marLeft w:val="547"/>
          <w:marRight w:val="0"/>
          <w:marTop w:val="96"/>
          <w:marBottom w:val="0"/>
          <w:divBdr>
            <w:top w:val="none" w:sz="0" w:space="0" w:color="auto"/>
            <w:left w:val="none" w:sz="0" w:space="0" w:color="auto"/>
            <w:bottom w:val="none" w:sz="0" w:space="0" w:color="auto"/>
            <w:right w:val="none" w:sz="0" w:space="0" w:color="auto"/>
          </w:divBdr>
        </w:div>
      </w:divsChild>
    </w:div>
    <w:div w:id="1366062572">
      <w:bodyDiv w:val="1"/>
      <w:marLeft w:val="0"/>
      <w:marRight w:val="0"/>
      <w:marTop w:val="0"/>
      <w:marBottom w:val="0"/>
      <w:divBdr>
        <w:top w:val="none" w:sz="0" w:space="0" w:color="auto"/>
        <w:left w:val="none" w:sz="0" w:space="0" w:color="auto"/>
        <w:bottom w:val="none" w:sz="0" w:space="0" w:color="auto"/>
        <w:right w:val="none" w:sz="0" w:space="0" w:color="auto"/>
      </w:divBdr>
      <w:divsChild>
        <w:div w:id="1369910904">
          <w:marLeft w:val="547"/>
          <w:marRight w:val="0"/>
          <w:marTop w:val="0"/>
          <w:marBottom w:val="0"/>
          <w:divBdr>
            <w:top w:val="none" w:sz="0" w:space="0" w:color="auto"/>
            <w:left w:val="none" w:sz="0" w:space="0" w:color="auto"/>
            <w:bottom w:val="none" w:sz="0" w:space="0" w:color="auto"/>
            <w:right w:val="none" w:sz="0" w:space="0" w:color="auto"/>
          </w:divBdr>
        </w:div>
      </w:divsChild>
    </w:div>
    <w:div w:id="1396122524">
      <w:bodyDiv w:val="1"/>
      <w:marLeft w:val="0"/>
      <w:marRight w:val="0"/>
      <w:marTop w:val="0"/>
      <w:marBottom w:val="0"/>
      <w:divBdr>
        <w:top w:val="none" w:sz="0" w:space="0" w:color="auto"/>
        <w:left w:val="none" w:sz="0" w:space="0" w:color="auto"/>
        <w:bottom w:val="none" w:sz="0" w:space="0" w:color="auto"/>
        <w:right w:val="none" w:sz="0" w:space="0" w:color="auto"/>
      </w:divBdr>
      <w:divsChild>
        <w:div w:id="1888449336">
          <w:marLeft w:val="547"/>
          <w:marRight w:val="0"/>
          <w:marTop w:val="0"/>
          <w:marBottom w:val="0"/>
          <w:divBdr>
            <w:top w:val="none" w:sz="0" w:space="0" w:color="auto"/>
            <w:left w:val="none" w:sz="0" w:space="0" w:color="auto"/>
            <w:bottom w:val="none" w:sz="0" w:space="0" w:color="auto"/>
            <w:right w:val="none" w:sz="0" w:space="0" w:color="auto"/>
          </w:divBdr>
        </w:div>
      </w:divsChild>
    </w:div>
    <w:div w:id="1533609651">
      <w:bodyDiv w:val="1"/>
      <w:marLeft w:val="0"/>
      <w:marRight w:val="0"/>
      <w:marTop w:val="0"/>
      <w:marBottom w:val="0"/>
      <w:divBdr>
        <w:top w:val="none" w:sz="0" w:space="0" w:color="auto"/>
        <w:left w:val="none" w:sz="0" w:space="0" w:color="auto"/>
        <w:bottom w:val="none" w:sz="0" w:space="0" w:color="auto"/>
        <w:right w:val="none" w:sz="0" w:space="0" w:color="auto"/>
      </w:divBdr>
      <w:divsChild>
        <w:div w:id="1114209925">
          <w:marLeft w:val="547"/>
          <w:marRight w:val="0"/>
          <w:marTop w:val="0"/>
          <w:marBottom w:val="0"/>
          <w:divBdr>
            <w:top w:val="none" w:sz="0" w:space="0" w:color="auto"/>
            <w:left w:val="none" w:sz="0" w:space="0" w:color="auto"/>
            <w:bottom w:val="none" w:sz="0" w:space="0" w:color="auto"/>
            <w:right w:val="none" w:sz="0" w:space="0" w:color="auto"/>
          </w:divBdr>
        </w:div>
      </w:divsChild>
    </w:div>
    <w:div w:id="1626959732">
      <w:bodyDiv w:val="1"/>
      <w:marLeft w:val="0"/>
      <w:marRight w:val="0"/>
      <w:marTop w:val="0"/>
      <w:marBottom w:val="0"/>
      <w:divBdr>
        <w:top w:val="none" w:sz="0" w:space="0" w:color="auto"/>
        <w:left w:val="none" w:sz="0" w:space="0" w:color="auto"/>
        <w:bottom w:val="none" w:sz="0" w:space="0" w:color="auto"/>
        <w:right w:val="none" w:sz="0" w:space="0" w:color="auto"/>
      </w:divBdr>
    </w:div>
    <w:div w:id="1757826093">
      <w:bodyDiv w:val="1"/>
      <w:marLeft w:val="0"/>
      <w:marRight w:val="0"/>
      <w:marTop w:val="0"/>
      <w:marBottom w:val="0"/>
      <w:divBdr>
        <w:top w:val="none" w:sz="0" w:space="0" w:color="auto"/>
        <w:left w:val="none" w:sz="0" w:space="0" w:color="auto"/>
        <w:bottom w:val="none" w:sz="0" w:space="0" w:color="auto"/>
        <w:right w:val="none" w:sz="0" w:space="0" w:color="auto"/>
      </w:divBdr>
    </w:div>
    <w:div w:id="1979601226">
      <w:bodyDiv w:val="1"/>
      <w:marLeft w:val="0"/>
      <w:marRight w:val="0"/>
      <w:marTop w:val="0"/>
      <w:marBottom w:val="0"/>
      <w:divBdr>
        <w:top w:val="none" w:sz="0" w:space="0" w:color="auto"/>
        <w:left w:val="none" w:sz="0" w:space="0" w:color="auto"/>
        <w:bottom w:val="none" w:sz="0" w:space="0" w:color="auto"/>
        <w:right w:val="none" w:sz="0" w:space="0" w:color="auto"/>
      </w:divBdr>
      <w:divsChild>
        <w:div w:id="1602447904">
          <w:marLeft w:val="0"/>
          <w:marRight w:val="0"/>
          <w:marTop w:val="0"/>
          <w:marBottom w:val="0"/>
          <w:divBdr>
            <w:top w:val="none" w:sz="0" w:space="0" w:color="auto"/>
            <w:left w:val="none" w:sz="0" w:space="0" w:color="auto"/>
            <w:bottom w:val="none" w:sz="0" w:space="0" w:color="auto"/>
            <w:right w:val="none" w:sz="0" w:space="0" w:color="auto"/>
          </w:divBdr>
        </w:div>
      </w:divsChild>
    </w:div>
    <w:div w:id="2014261578">
      <w:bodyDiv w:val="1"/>
      <w:marLeft w:val="0"/>
      <w:marRight w:val="0"/>
      <w:marTop w:val="0"/>
      <w:marBottom w:val="0"/>
      <w:divBdr>
        <w:top w:val="none" w:sz="0" w:space="0" w:color="auto"/>
        <w:left w:val="none" w:sz="0" w:space="0" w:color="auto"/>
        <w:bottom w:val="none" w:sz="0" w:space="0" w:color="auto"/>
        <w:right w:val="none" w:sz="0" w:space="0" w:color="auto"/>
      </w:divBdr>
      <w:divsChild>
        <w:div w:id="1408964192">
          <w:marLeft w:val="547"/>
          <w:marRight w:val="0"/>
          <w:marTop w:val="0"/>
          <w:marBottom w:val="0"/>
          <w:divBdr>
            <w:top w:val="none" w:sz="0" w:space="0" w:color="auto"/>
            <w:left w:val="none" w:sz="0" w:space="0" w:color="auto"/>
            <w:bottom w:val="none" w:sz="0" w:space="0" w:color="auto"/>
            <w:right w:val="none" w:sz="0" w:space="0" w:color="auto"/>
          </w:divBdr>
        </w:div>
      </w:divsChild>
    </w:div>
    <w:div w:id="214684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7</Pages>
  <Words>2494</Words>
  <Characters>14219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dc:creator>
  <cp:lastModifiedBy>use</cp:lastModifiedBy>
  <cp:revision>13</cp:revision>
  <cp:lastPrinted>2021-02-15T13:20:00Z</cp:lastPrinted>
  <dcterms:created xsi:type="dcterms:W3CDTF">2021-04-26T07:17:00Z</dcterms:created>
  <dcterms:modified xsi:type="dcterms:W3CDTF">2021-04-26T10:53:00Z</dcterms:modified>
</cp:coreProperties>
</file>