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DF" w:rsidRPr="001A1162" w:rsidRDefault="001A1162" w:rsidP="00277C21">
      <w:pPr>
        <w:pStyle w:val="BodyText"/>
        <w:ind w:right="-238"/>
        <w:rPr>
          <w:szCs w:val="28"/>
          <w:lang w:val="ro-RO"/>
        </w:rPr>
      </w:pPr>
      <w:r w:rsidRPr="001A1162">
        <w:rPr>
          <w:noProof/>
          <w:lang w:val="ro-RO" w:eastAsia="ro-RO"/>
        </w:rPr>
        <mc:AlternateContent>
          <mc:Choice Requires="wps">
            <w:drawing>
              <wp:anchor distT="0" distB="0" distL="114300" distR="114300" simplePos="0" relativeHeight="251657728" behindDoc="1" locked="0" layoutInCell="1" allowOverlap="1">
                <wp:simplePos x="0" y="0"/>
                <wp:positionH relativeFrom="column">
                  <wp:posOffset>414655</wp:posOffset>
                </wp:positionH>
                <wp:positionV relativeFrom="paragraph">
                  <wp:posOffset>0</wp:posOffset>
                </wp:positionV>
                <wp:extent cx="4762500" cy="958215"/>
                <wp:effectExtent l="9525" t="11430" r="95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58215"/>
                        </a:xfrm>
                        <a:prstGeom prst="rect">
                          <a:avLst/>
                        </a:prstGeom>
                        <a:solidFill>
                          <a:srgbClr val="FFFFFF"/>
                        </a:solidFill>
                        <a:ln w="0">
                          <a:solidFill>
                            <a:srgbClr val="000000"/>
                          </a:solidFill>
                          <a:miter lim="800000"/>
                          <a:headEnd/>
                          <a:tailEnd/>
                        </a:ln>
                      </wps:spPr>
                      <wps:txbx>
                        <w:txbxContent>
                          <w:p w:rsidR="00BE2A16" w:rsidRDefault="00BE2A16" w:rsidP="00E91C92">
                            <w:pPr>
                              <w:pStyle w:val="BodyText"/>
                              <w:ind w:right="-238" w:firstLine="12"/>
                              <w:rPr>
                                <w:szCs w:val="28"/>
                                <w:lang w:val="ro-RO"/>
                              </w:rPr>
                            </w:pPr>
                            <w:r>
                              <w:rPr>
                                <w:szCs w:val="28"/>
                                <w:lang w:val="ro-RO"/>
                              </w:rPr>
                              <w:t>DIRECTIA</w:t>
                            </w:r>
                            <w:r w:rsidRPr="00096C6F">
                              <w:rPr>
                                <w:szCs w:val="28"/>
                                <w:lang w:val="ro-RO"/>
                              </w:rPr>
                              <w:t xml:space="preserve"> DE SĂNĂTATE PUBLICĂ PRAHOVA</w:t>
                            </w:r>
                            <w:r>
                              <w:rPr>
                                <w:szCs w:val="28"/>
                                <w:lang w:val="ro-RO"/>
                              </w:rPr>
                              <w:tab/>
                            </w:r>
                          </w:p>
                          <w:p w:rsidR="00BE2A16" w:rsidRPr="00096C6F" w:rsidRDefault="00BE2A16" w:rsidP="009C4DE7">
                            <w:pPr>
                              <w:pStyle w:val="BodyText"/>
                              <w:ind w:firstLine="24"/>
                              <w:rPr>
                                <w:szCs w:val="28"/>
                                <w:lang w:val="ro-RO"/>
                              </w:rPr>
                            </w:pPr>
                            <w:r w:rsidRPr="00096C6F">
                              <w:rPr>
                                <w:szCs w:val="28"/>
                                <w:lang w:val="ro-RO"/>
                              </w:rPr>
                              <w:t>Ploieşti, 100022, str. Take Ionescu 13</w:t>
                            </w:r>
                            <w:r>
                              <w:rPr>
                                <w:szCs w:val="28"/>
                                <w:lang w:val="ro-RO"/>
                              </w:rPr>
                              <w:tab/>
                            </w:r>
                            <w:r>
                              <w:rPr>
                                <w:szCs w:val="28"/>
                                <w:lang w:val="ro-RO"/>
                              </w:rPr>
                              <w:tab/>
                              <w:t xml:space="preserve">    Data</w:t>
                            </w:r>
                            <w:r>
                              <w:rPr>
                                <w:b/>
                                <w:szCs w:val="28"/>
                                <w:lang w:val="ro-RO"/>
                              </w:rPr>
                              <w:t xml:space="preserve"> 2</w:t>
                            </w:r>
                            <w:r w:rsidR="00E879D4">
                              <w:rPr>
                                <w:b/>
                                <w:szCs w:val="28"/>
                                <w:lang w:val="ro-RO"/>
                              </w:rPr>
                              <w:t>5</w:t>
                            </w:r>
                            <w:bookmarkStart w:id="0" w:name="_GoBack"/>
                            <w:bookmarkEnd w:id="0"/>
                            <w:r>
                              <w:rPr>
                                <w:b/>
                                <w:szCs w:val="28"/>
                                <w:lang w:val="ro-RO"/>
                              </w:rPr>
                              <w:t xml:space="preserve">.01.2023 </w:t>
                            </w:r>
                          </w:p>
                          <w:p w:rsidR="00BE2A16" w:rsidRPr="009434E7" w:rsidRDefault="00BE2A16" w:rsidP="00E91C92">
                            <w:pPr>
                              <w:pStyle w:val="BodyText"/>
                              <w:ind w:right="-238" w:firstLine="24"/>
                              <w:rPr>
                                <w:b/>
                                <w:szCs w:val="28"/>
                                <w:lang w:val="ro-RO"/>
                              </w:rPr>
                            </w:pPr>
                            <w:r>
                              <w:rPr>
                                <w:szCs w:val="28"/>
                                <w:lang w:val="ro-RO"/>
                              </w:rPr>
                              <w:t>T</w:t>
                            </w:r>
                            <w:r w:rsidRPr="00096C6F">
                              <w:rPr>
                                <w:szCs w:val="28"/>
                                <w:lang w:val="ro-RO"/>
                              </w:rPr>
                              <w:t xml:space="preserve">elefon: 0244-522201   </w:t>
                            </w:r>
                            <w:r>
                              <w:rPr>
                                <w:szCs w:val="28"/>
                                <w:lang w:val="ro-RO"/>
                              </w:rPr>
                              <w:t xml:space="preserve">    Fax: </w:t>
                            </w:r>
                            <w:r>
                              <w:rPr>
                                <w:szCs w:val="28"/>
                                <w:lang w:val="ro-RO"/>
                              </w:rPr>
                              <w:tab/>
                              <w:t>0244-523471   Nr</w:t>
                            </w:r>
                            <w:r w:rsidRPr="00EE5129">
                              <w:rPr>
                                <w:b/>
                                <w:szCs w:val="28"/>
                                <w:lang w:val="ro-RO"/>
                              </w:rPr>
                              <w:t xml:space="preserve">.     </w:t>
                            </w:r>
                            <w:r>
                              <w:rPr>
                                <w:b/>
                                <w:szCs w:val="28"/>
                                <w:lang w:val="ro-RO"/>
                              </w:rPr>
                              <w:t>2499</w:t>
                            </w:r>
                          </w:p>
                          <w:p w:rsidR="00BE2A16" w:rsidRPr="003B24A2" w:rsidRDefault="00BE2A16" w:rsidP="003B24A2">
                            <w:pPr>
                              <w:pStyle w:val="BodyText"/>
                              <w:ind w:right="-238" w:firstLine="24"/>
                              <w:rPr>
                                <w:szCs w:val="28"/>
                                <w:lang w:val="ro-RO"/>
                              </w:rPr>
                            </w:pPr>
                            <w:r>
                              <w:rPr>
                                <w:szCs w:val="28"/>
                                <w:lang w:val="ro-RO"/>
                              </w:rPr>
                              <w:t>Mail</w:t>
                            </w:r>
                            <w:r w:rsidRPr="002B6E51">
                              <w:rPr>
                                <w:szCs w:val="28"/>
                                <w:lang w:val="it-IT"/>
                              </w:rPr>
                              <w:t xml:space="preserve">: </w:t>
                            </w:r>
                            <w:hyperlink r:id="rId8" w:history="1">
                              <w:r w:rsidRPr="002B6E51">
                                <w:rPr>
                                  <w:rStyle w:val="Hyperlink"/>
                                  <w:szCs w:val="28"/>
                                  <w:lang w:val="it-IT"/>
                                </w:rPr>
                                <w:t>secretariat@dspph.ro</w:t>
                              </w:r>
                            </w:hyperlink>
                            <w:r>
                              <w:rPr>
                                <w:szCs w:val="28"/>
                                <w:lang w:val="ro-RO"/>
                              </w:rPr>
                              <w:t xml:space="preserve">   Web: </w:t>
                            </w:r>
                            <w:hyperlink r:id="rId9" w:history="1">
                              <w:r w:rsidRPr="00FB0B8B">
                                <w:rPr>
                                  <w:rStyle w:val="Hyperlink"/>
                                  <w:szCs w:val="28"/>
                                  <w:lang w:val="ro-RO"/>
                                </w:rPr>
                                <w:t>www.dspph.ro</w:t>
                              </w:r>
                            </w:hyperlink>
                            <w:r>
                              <w:rPr>
                                <w:szCs w:val="28"/>
                                <w:lang w:val="ro-RO"/>
                              </w:rPr>
                              <w:t xml:space="preserve"> </w:t>
                            </w:r>
                            <w:r>
                              <w:rPr>
                                <w:szCs w:val="28"/>
                                <w:lang w:val="ro-RO"/>
                              </w:rPr>
                              <w:tab/>
                            </w:r>
                            <w:r>
                              <w:rPr>
                                <w:szCs w:val="28"/>
                                <w:lang w:val="ro-RO"/>
                              </w:rPr>
                              <w:tab/>
                            </w:r>
                            <w:r>
                              <w:rPr>
                                <w:szCs w:val="28"/>
                                <w:lang w:val="ro-R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5pt;margin-top:0;width:375pt;height:7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" strokeweight="0">
                <v:textbox>
                  <w:txbxContent>
                    <w:p w:rsidR="00BE2A16" w:rsidRDefault="00BE2A16" w:rsidP="00E91C92">
                      <w:pPr>
                        <w:pStyle w:val="BodyText"/>
                        <w:ind w:right="-238" w:firstLine="12"/>
                        <w:rPr>
                          <w:szCs w:val="28"/>
                          <w:lang w:val="ro-RO"/>
                        </w:rPr>
                      </w:pPr>
                      <w:r>
                        <w:rPr>
                          <w:szCs w:val="28"/>
                          <w:lang w:val="ro-RO"/>
                        </w:rPr>
                        <w:t>DIRECTIA</w:t>
                      </w:r>
                      <w:r w:rsidRPr="00096C6F">
                        <w:rPr>
                          <w:szCs w:val="28"/>
                          <w:lang w:val="ro-RO"/>
                        </w:rPr>
                        <w:t xml:space="preserve"> DE SĂNĂTATE PUBLICĂ PRAHOVA</w:t>
                      </w:r>
                      <w:r>
                        <w:rPr>
                          <w:szCs w:val="28"/>
                          <w:lang w:val="ro-RO"/>
                        </w:rPr>
                        <w:tab/>
                      </w:r>
                    </w:p>
                    <w:p w:rsidR="00BE2A16" w:rsidRPr="00096C6F" w:rsidRDefault="00BE2A16" w:rsidP="009C4DE7">
                      <w:pPr>
                        <w:pStyle w:val="BodyText"/>
                        <w:ind w:firstLine="24"/>
                        <w:rPr>
                          <w:szCs w:val="28"/>
                          <w:lang w:val="ro-RO"/>
                        </w:rPr>
                      </w:pPr>
                      <w:r w:rsidRPr="00096C6F">
                        <w:rPr>
                          <w:szCs w:val="28"/>
                          <w:lang w:val="ro-RO"/>
                        </w:rPr>
                        <w:t>Ploieşti, 100022, str. Take Ionescu 13</w:t>
                      </w:r>
                      <w:r>
                        <w:rPr>
                          <w:szCs w:val="28"/>
                          <w:lang w:val="ro-RO"/>
                        </w:rPr>
                        <w:tab/>
                      </w:r>
                      <w:r>
                        <w:rPr>
                          <w:szCs w:val="28"/>
                          <w:lang w:val="ro-RO"/>
                        </w:rPr>
                        <w:tab/>
                        <w:t xml:space="preserve">    Data</w:t>
                      </w:r>
                      <w:r>
                        <w:rPr>
                          <w:b/>
                          <w:szCs w:val="28"/>
                          <w:lang w:val="ro-RO"/>
                        </w:rPr>
                        <w:t xml:space="preserve"> 2</w:t>
                      </w:r>
                      <w:r w:rsidR="00E879D4">
                        <w:rPr>
                          <w:b/>
                          <w:szCs w:val="28"/>
                          <w:lang w:val="ro-RO"/>
                        </w:rPr>
                        <w:t>5</w:t>
                      </w:r>
                      <w:bookmarkStart w:id="1" w:name="_GoBack"/>
                      <w:bookmarkEnd w:id="1"/>
                      <w:r>
                        <w:rPr>
                          <w:b/>
                          <w:szCs w:val="28"/>
                          <w:lang w:val="ro-RO"/>
                        </w:rPr>
                        <w:t xml:space="preserve">.01.2023 </w:t>
                      </w:r>
                    </w:p>
                    <w:p w:rsidR="00BE2A16" w:rsidRPr="009434E7" w:rsidRDefault="00BE2A16" w:rsidP="00E91C92">
                      <w:pPr>
                        <w:pStyle w:val="BodyText"/>
                        <w:ind w:right="-238" w:firstLine="24"/>
                        <w:rPr>
                          <w:b/>
                          <w:szCs w:val="28"/>
                          <w:lang w:val="ro-RO"/>
                        </w:rPr>
                      </w:pPr>
                      <w:r>
                        <w:rPr>
                          <w:szCs w:val="28"/>
                          <w:lang w:val="ro-RO"/>
                        </w:rPr>
                        <w:t>T</w:t>
                      </w:r>
                      <w:r w:rsidRPr="00096C6F">
                        <w:rPr>
                          <w:szCs w:val="28"/>
                          <w:lang w:val="ro-RO"/>
                        </w:rPr>
                        <w:t xml:space="preserve">elefon: 0244-522201   </w:t>
                      </w:r>
                      <w:r>
                        <w:rPr>
                          <w:szCs w:val="28"/>
                          <w:lang w:val="ro-RO"/>
                        </w:rPr>
                        <w:t xml:space="preserve">    Fax: </w:t>
                      </w:r>
                      <w:r>
                        <w:rPr>
                          <w:szCs w:val="28"/>
                          <w:lang w:val="ro-RO"/>
                        </w:rPr>
                        <w:tab/>
                        <w:t>0244-523471   Nr</w:t>
                      </w:r>
                      <w:r w:rsidRPr="00EE5129">
                        <w:rPr>
                          <w:b/>
                          <w:szCs w:val="28"/>
                          <w:lang w:val="ro-RO"/>
                        </w:rPr>
                        <w:t xml:space="preserve">.     </w:t>
                      </w:r>
                      <w:r>
                        <w:rPr>
                          <w:b/>
                          <w:szCs w:val="28"/>
                          <w:lang w:val="ro-RO"/>
                        </w:rPr>
                        <w:t>2499</w:t>
                      </w:r>
                    </w:p>
                    <w:p w:rsidR="00BE2A16" w:rsidRPr="003B24A2" w:rsidRDefault="00BE2A16" w:rsidP="003B24A2">
                      <w:pPr>
                        <w:pStyle w:val="BodyText"/>
                        <w:ind w:right="-238" w:firstLine="24"/>
                        <w:rPr>
                          <w:szCs w:val="28"/>
                          <w:lang w:val="ro-RO"/>
                        </w:rPr>
                      </w:pPr>
                      <w:r>
                        <w:rPr>
                          <w:szCs w:val="28"/>
                          <w:lang w:val="ro-RO"/>
                        </w:rPr>
                        <w:t>Mail</w:t>
                      </w:r>
                      <w:r w:rsidRPr="002B6E51">
                        <w:rPr>
                          <w:szCs w:val="28"/>
                          <w:lang w:val="it-IT"/>
                        </w:rPr>
                        <w:t xml:space="preserve">: </w:t>
                      </w:r>
                      <w:hyperlink r:id="rId10" w:history="1">
                        <w:r w:rsidRPr="002B6E51">
                          <w:rPr>
                            <w:rStyle w:val="Hyperlink"/>
                            <w:szCs w:val="28"/>
                            <w:lang w:val="it-IT"/>
                          </w:rPr>
                          <w:t>secretariat@dspph.ro</w:t>
                        </w:r>
                      </w:hyperlink>
                      <w:r>
                        <w:rPr>
                          <w:szCs w:val="28"/>
                          <w:lang w:val="ro-RO"/>
                        </w:rPr>
                        <w:t xml:space="preserve">   Web: </w:t>
                      </w:r>
                      <w:hyperlink r:id="rId11" w:history="1">
                        <w:r w:rsidRPr="00FB0B8B">
                          <w:rPr>
                            <w:rStyle w:val="Hyperlink"/>
                            <w:szCs w:val="28"/>
                            <w:lang w:val="ro-RO"/>
                          </w:rPr>
                          <w:t>www.dspph.ro</w:t>
                        </w:r>
                      </w:hyperlink>
                      <w:r>
                        <w:rPr>
                          <w:szCs w:val="28"/>
                          <w:lang w:val="ro-RO"/>
                        </w:rPr>
                        <w:t xml:space="preserve"> </w:t>
                      </w:r>
                      <w:r>
                        <w:rPr>
                          <w:szCs w:val="28"/>
                          <w:lang w:val="ro-RO"/>
                        </w:rPr>
                        <w:tab/>
                      </w:r>
                      <w:r>
                        <w:rPr>
                          <w:szCs w:val="28"/>
                          <w:lang w:val="ro-RO"/>
                        </w:rPr>
                        <w:tab/>
                      </w:r>
                      <w:r>
                        <w:rPr>
                          <w:szCs w:val="28"/>
                          <w:lang w:val="ro-RO"/>
                        </w:rPr>
                        <w:tab/>
                      </w:r>
                    </w:p>
                  </w:txbxContent>
                </v:textbox>
                <w10:wrap type="square"/>
              </v:shape>
            </w:pict>
          </mc:Fallback>
        </mc:AlternateContent>
      </w:r>
      <w:r w:rsidR="0039132F" w:rsidRPr="001A1162">
        <w:rPr>
          <w:noProof/>
          <w:szCs w:val="28"/>
          <w:lang w:val="ro-RO" w:eastAsia="ro-RO"/>
        </w:rPr>
        <w:drawing>
          <wp:inline distT="0" distB="0" distL="0" distR="0">
            <wp:extent cx="922655" cy="854710"/>
            <wp:effectExtent l="19050" t="0" r="0" b="0"/>
            <wp:docPr id="1" name="Pictur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2" cstate="print"/>
                    <a:srcRect/>
                    <a:stretch>
                      <a:fillRect/>
                    </a:stretch>
                  </pic:blipFill>
                  <pic:spPr bwMode="auto">
                    <a:xfrm>
                      <a:off x="0" y="0"/>
                      <a:ext cx="922655" cy="854710"/>
                    </a:xfrm>
                    <a:prstGeom prst="rect">
                      <a:avLst/>
                    </a:prstGeom>
                    <a:noFill/>
                    <a:ln w="9525">
                      <a:noFill/>
                      <a:miter lim="800000"/>
                      <a:headEnd/>
                      <a:tailEnd/>
                    </a:ln>
                  </pic:spPr>
                </pic:pic>
              </a:graphicData>
            </a:graphic>
          </wp:inline>
        </w:drawing>
      </w:r>
      <w:r w:rsidR="00E91C92" w:rsidRPr="001A1162">
        <w:rPr>
          <w:sz w:val="24"/>
          <w:lang w:val="ro-RO"/>
        </w:rPr>
        <w:t xml:space="preserve"> </w:t>
      </w:r>
    </w:p>
    <w:p w:rsidR="003B24A2" w:rsidRPr="001A1162" w:rsidRDefault="00B77FBB" w:rsidP="00B705E4">
      <w:pPr>
        <w:pStyle w:val="BodyText"/>
        <w:ind w:left="-540" w:right="-238"/>
        <w:outlineLvl w:val="0"/>
        <w:rPr>
          <w:sz w:val="24"/>
          <w:szCs w:val="24"/>
          <w:lang w:val="ro-RO"/>
        </w:rPr>
      </w:pPr>
      <w:r w:rsidRPr="001A1162">
        <w:rPr>
          <w:sz w:val="24"/>
          <w:szCs w:val="24"/>
          <w:lang w:val="ro-RO"/>
        </w:rPr>
        <w:t xml:space="preserve">       </w:t>
      </w:r>
      <w:r w:rsidR="00272EC7" w:rsidRPr="001A1162">
        <w:rPr>
          <w:sz w:val="24"/>
          <w:szCs w:val="24"/>
          <w:lang w:val="ro-RO"/>
        </w:rPr>
        <w:t xml:space="preserve">             </w:t>
      </w:r>
      <w:r w:rsidR="00752434" w:rsidRPr="001A1162">
        <w:rPr>
          <w:sz w:val="24"/>
          <w:szCs w:val="24"/>
          <w:lang w:val="ro-RO"/>
        </w:rPr>
        <w:t xml:space="preserve">                                          </w:t>
      </w:r>
      <w:r w:rsidR="00A264CE" w:rsidRPr="001A1162">
        <w:rPr>
          <w:sz w:val="24"/>
          <w:szCs w:val="24"/>
          <w:lang w:val="ro-RO"/>
        </w:rPr>
        <w:t xml:space="preserve">              </w:t>
      </w:r>
    </w:p>
    <w:p w:rsidR="007D63B0" w:rsidRPr="001A1162" w:rsidRDefault="00E44C5B" w:rsidP="00E44C5B">
      <w:pPr>
        <w:pStyle w:val="BodyText"/>
        <w:ind w:left="-540" w:right="-238"/>
        <w:jc w:val="center"/>
        <w:outlineLvl w:val="0"/>
        <w:rPr>
          <w:sz w:val="24"/>
          <w:szCs w:val="24"/>
          <w:lang w:val="ro-RO"/>
        </w:rPr>
      </w:pPr>
      <w:r w:rsidRPr="001A1162">
        <w:rPr>
          <w:color w:val="000000"/>
          <w:sz w:val="20"/>
          <w:lang w:val="ro-RO"/>
        </w:rPr>
        <w:t>Nr. operator date cu caracter personal: 21959</w:t>
      </w:r>
    </w:p>
    <w:p w:rsidR="002C075F" w:rsidRPr="001A1162" w:rsidRDefault="002C075F" w:rsidP="002C075F">
      <w:pPr>
        <w:ind w:firstLine="720"/>
        <w:jc w:val="both"/>
      </w:pPr>
    </w:p>
    <w:p w:rsidR="00E30A08" w:rsidRPr="001A1162" w:rsidRDefault="00E30A08" w:rsidP="002C075F">
      <w:pPr>
        <w:ind w:firstLine="720"/>
        <w:jc w:val="both"/>
      </w:pPr>
    </w:p>
    <w:p w:rsidR="00E30A08" w:rsidRPr="001A1162" w:rsidRDefault="00E30A08" w:rsidP="002C075F">
      <w:pPr>
        <w:ind w:firstLine="720"/>
        <w:jc w:val="both"/>
      </w:pPr>
    </w:p>
    <w:p w:rsidR="00E30A08" w:rsidRPr="001A1162" w:rsidRDefault="00E30A08" w:rsidP="002C075F">
      <w:pPr>
        <w:ind w:firstLine="720"/>
        <w:jc w:val="both"/>
      </w:pPr>
    </w:p>
    <w:p w:rsidR="002C075F" w:rsidRPr="001A1162" w:rsidRDefault="002C075F" w:rsidP="002C075F">
      <w:pPr>
        <w:ind w:firstLine="720"/>
        <w:jc w:val="center"/>
        <w:rPr>
          <w:b/>
          <w:i/>
        </w:rPr>
      </w:pPr>
      <w:r w:rsidRPr="001A1162">
        <w:rPr>
          <w:b/>
          <w:i/>
        </w:rPr>
        <w:t>RAPORT DE ACTIVITATE AL</w:t>
      </w:r>
    </w:p>
    <w:p w:rsidR="002C075F" w:rsidRPr="001A1162" w:rsidRDefault="002C075F" w:rsidP="002C075F">
      <w:pPr>
        <w:ind w:firstLine="720"/>
        <w:jc w:val="center"/>
        <w:rPr>
          <w:b/>
          <w:i/>
        </w:rPr>
      </w:pPr>
      <w:r w:rsidRPr="001A1162">
        <w:rPr>
          <w:b/>
          <w:i/>
        </w:rPr>
        <w:t>DIRECTIEI DE SANATATE PUBLICA A JUDETULUI PRAHOVA</w:t>
      </w:r>
    </w:p>
    <w:p w:rsidR="002C075F" w:rsidRPr="001A1162" w:rsidRDefault="002C075F" w:rsidP="002C075F">
      <w:pPr>
        <w:ind w:firstLine="720"/>
        <w:jc w:val="center"/>
        <w:rPr>
          <w:b/>
          <w:i/>
        </w:rPr>
      </w:pPr>
      <w:r w:rsidRPr="001A1162">
        <w:rPr>
          <w:b/>
          <w:i/>
        </w:rPr>
        <w:t xml:space="preserve">PE ANUL </w:t>
      </w:r>
      <w:r w:rsidR="00F10234" w:rsidRPr="001A1162">
        <w:rPr>
          <w:b/>
          <w:i/>
        </w:rPr>
        <w:t>2022</w:t>
      </w:r>
    </w:p>
    <w:p w:rsidR="002C075F" w:rsidRPr="001A1162" w:rsidRDefault="002C075F" w:rsidP="002C075F">
      <w:pPr>
        <w:ind w:firstLine="720"/>
        <w:jc w:val="both"/>
      </w:pPr>
    </w:p>
    <w:p w:rsidR="00883BDE" w:rsidRPr="001A1162" w:rsidRDefault="00883BDE" w:rsidP="00883BDE">
      <w:pPr>
        <w:tabs>
          <w:tab w:val="left" w:pos="180"/>
          <w:tab w:val="left" w:pos="450"/>
          <w:tab w:val="left" w:pos="1701"/>
        </w:tabs>
        <w:rPr>
          <w:b/>
          <w:i/>
          <w:lang w:val="fr-FR"/>
        </w:rPr>
      </w:pPr>
      <w:r w:rsidRPr="001A1162">
        <w:rPr>
          <w:b/>
          <w:lang w:val="fr-FR"/>
        </w:rPr>
        <w:tab/>
      </w:r>
      <w:r w:rsidRPr="001A1162">
        <w:rPr>
          <w:b/>
          <w:i/>
          <w:lang w:val="fr-FR"/>
        </w:rPr>
        <w:tab/>
        <w:t xml:space="preserve">  Activitatile realizate in anul 20</w:t>
      </w:r>
      <w:r w:rsidR="00D96E4E" w:rsidRPr="001A1162">
        <w:rPr>
          <w:b/>
          <w:i/>
          <w:lang w:val="fr-FR"/>
        </w:rPr>
        <w:t>2</w:t>
      </w:r>
      <w:r w:rsidR="00F10234" w:rsidRPr="001A1162">
        <w:rPr>
          <w:b/>
          <w:i/>
          <w:lang w:val="fr-FR"/>
        </w:rPr>
        <w:t>2</w:t>
      </w:r>
      <w:r w:rsidRPr="001A1162">
        <w:rPr>
          <w:b/>
          <w:i/>
          <w:lang w:val="fr-FR"/>
        </w:rPr>
        <w:t>:</w:t>
      </w:r>
    </w:p>
    <w:p w:rsidR="00E30A08" w:rsidRPr="001A1162" w:rsidRDefault="00E30A08" w:rsidP="00883BDE">
      <w:pPr>
        <w:tabs>
          <w:tab w:val="left" w:pos="180"/>
          <w:tab w:val="left" w:pos="450"/>
          <w:tab w:val="left" w:pos="1701"/>
        </w:tabs>
        <w:rPr>
          <w:b/>
          <w:i/>
          <w:lang w:val="fr-FR"/>
        </w:rPr>
      </w:pPr>
    </w:p>
    <w:p w:rsidR="00E30A08" w:rsidRPr="001A1162" w:rsidRDefault="00E30A08" w:rsidP="00883BDE">
      <w:pPr>
        <w:tabs>
          <w:tab w:val="left" w:pos="180"/>
          <w:tab w:val="left" w:pos="450"/>
          <w:tab w:val="left" w:pos="1701"/>
        </w:tabs>
        <w:rPr>
          <w:b/>
          <w:i/>
          <w:lang w:val="fr-FR"/>
        </w:rPr>
      </w:pPr>
    </w:p>
    <w:p w:rsidR="00883BDE" w:rsidRPr="001A1162" w:rsidRDefault="00883BDE" w:rsidP="00883BDE">
      <w:pPr>
        <w:tabs>
          <w:tab w:val="left" w:pos="180"/>
          <w:tab w:val="left" w:pos="450"/>
          <w:tab w:val="left" w:pos="1701"/>
        </w:tabs>
        <w:rPr>
          <w:b/>
          <w:u w:val="single"/>
          <w:lang w:val="fr-FR"/>
        </w:rPr>
      </w:pPr>
      <w:r w:rsidRPr="001A1162">
        <w:rPr>
          <w:b/>
          <w:lang w:val="fr-FR"/>
        </w:rPr>
        <w:tab/>
        <w:t xml:space="preserve"> </w:t>
      </w:r>
      <w:r w:rsidRPr="001A1162">
        <w:rPr>
          <w:b/>
          <w:u w:val="single"/>
          <w:lang w:val="fr-FR"/>
        </w:rPr>
        <w:t>Compartiment R.U.N.O.S. </w:t>
      </w:r>
    </w:p>
    <w:p w:rsidR="00C36668" w:rsidRPr="001A1162" w:rsidRDefault="00C36668" w:rsidP="00883BDE">
      <w:pPr>
        <w:tabs>
          <w:tab w:val="left" w:pos="180"/>
          <w:tab w:val="left" w:pos="450"/>
          <w:tab w:val="left" w:pos="1701"/>
        </w:tabs>
        <w:rPr>
          <w:b/>
          <w:u w:val="single"/>
          <w:lang w:val="fr-FR"/>
        </w:rPr>
      </w:pPr>
    </w:p>
    <w:p w:rsidR="00E30A08" w:rsidRPr="001A1162" w:rsidRDefault="00E30A08" w:rsidP="00883BDE">
      <w:pPr>
        <w:tabs>
          <w:tab w:val="left" w:pos="180"/>
          <w:tab w:val="left" w:pos="450"/>
          <w:tab w:val="left" w:pos="1701"/>
        </w:tabs>
        <w:rPr>
          <w:b/>
          <w:u w:val="single"/>
          <w:lang w:val="fr-FR"/>
        </w:rPr>
      </w:pPr>
    </w:p>
    <w:p w:rsidR="00F10234" w:rsidRPr="001A1162" w:rsidRDefault="00F10234" w:rsidP="00D3228C">
      <w:pPr>
        <w:numPr>
          <w:ilvl w:val="0"/>
          <w:numId w:val="16"/>
        </w:numPr>
        <w:ind w:left="426" w:hanging="426"/>
        <w:jc w:val="both"/>
        <w:rPr>
          <w:lang w:val="fr-FR"/>
        </w:rPr>
      </w:pPr>
      <w:r w:rsidRPr="001A1162">
        <w:rPr>
          <w:lang w:val="fr-FR"/>
        </w:rPr>
        <w:t>întocmire cercetare statistică S1 lunar “Ancheta asupra câstigurilor salariale pentru aparatul propriu”  (Directia de Statistică Judeteană Prahova).</w:t>
      </w:r>
    </w:p>
    <w:p w:rsidR="00F10234" w:rsidRPr="001A1162" w:rsidRDefault="00F10234" w:rsidP="00D3228C">
      <w:pPr>
        <w:numPr>
          <w:ilvl w:val="0"/>
          <w:numId w:val="16"/>
        </w:numPr>
        <w:ind w:left="426" w:hanging="426"/>
        <w:jc w:val="both"/>
        <w:rPr>
          <w:lang w:val="pt-BR"/>
        </w:rPr>
      </w:pPr>
      <w:r w:rsidRPr="001A1162">
        <w:rPr>
          <w:lang w:val="pt-BR"/>
        </w:rPr>
        <w:t>întocmire cercetare statistică LV trimestrial “Ancheta locurilor de muncă vacante pentru aparatul propriu”  (Directia de Statistică Judeteană Prahova).</w:t>
      </w:r>
    </w:p>
    <w:p w:rsidR="00F10234" w:rsidRPr="001A1162" w:rsidRDefault="00F10234" w:rsidP="00D3228C">
      <w:pPr>
        <w:numPr>
          <w:ilvl w:val="0"/>
          <w:numId w:val="16"/>
        </w:numPr>
        <w:ind w:left="426" w:hanging="426"/>
        <w:jc w:val="both"/>
        <w:rPr>
          <w:lang w:val="pt-BR"/>
        </w:rPr>
      </w:pPr>
      <w:r w:rsidRPr="001A1162">
        <w:rPr>
          <w:lang w:val="pt-BR"/>
        </w:rPr>
        <w:t>întocmire situatie statistică privind numărul de posturi ocupate si fondul de salarii realizat lunar (Ministerul Sănătătii).</w:t>
      </w:r>
    </w:p>
    <w:p w:rsidR="00F10234" w:rsidRPr="001A1162" w:rsidRDefault="00F10234" w:rsidP="00D3228C">
      <w:pPr>
        <w:numPr>
          <w:ilvl w:val="0"/>
          <w:numId w:val="16"/>
        </w:numPr>
        <w:ind w:left="426" w:hanging="426"/>
        <w:jc w:val="both"/>
        <w:rPr>
          <w:lang w:val="pt-BR"/>
        </w:rPr>
      </w:pPr>
      <w:r w:rsidRPr="001A1162">
        <w:rPr>
          <w:lang w:val="pt-BR"/>
        </w:rPr>
        <w:t>întocmire cercetare statistică S2 „Ancheta salarii” – anual.</w:t>
      </w:r>
    </w:p>
    <w:p w:rsidR="00F10234" w:rsidRPr="001A1162" w:rsidRDefault="00F10234" w:rsidP="00D3228C">
      <w:pPr>
        <w:numPr>
          <w:ilvl w:val="0"/>
          <w:numId w:val="16"/>
        </w:numPr>
        <w:ind w:left="426" w:hanging="426"/>
        <w:jc w:val="both"/>
        <w:rPr>
          <w:lang w:val="pt-BR"/>
        </w:rPr>
      </w:pPr>
      <w:r w:rsidRPr="001A1162">
        <w:rPr>
          <w:lang w:val="pt-BR"/>
        </w:rPr>
        <w:t>întocmire situatie statistică S3 “Costul fortei de muncă“ (Directia de Statistică Judeteană Prahova) – anual.</w:t>
      </w:r>
    </w:p>
    <w:p w:rsidR="00F10234" w:rsidRPr="001A1162" w:rsidRDefault="00F10234" w:rsidP="00D3228C">
      <w:pPr>
        <w:numPr>
          <w:ilvl w:val="0"/>
          <w:numId w:val="16"/>
        </w:numPr>
        <w:ind w:left="426" w:hanging="426"/>
        <w:jc w:val="both"/>
        <w:rPr>
          <w:lang w:val="pt-BR"/>
        </w:rPr>
      </w:pPr>
      <w:r w:rsidRPr="001A1162">
        <w:rPr>
          <w:lang w:val="pt-BR"/>
        </w:rPr>
        <w:t xml:space="preserve"> întocmire situatie statistică SAN pentru aparatul propriu - anual (Directia de Statistică Judeteană Prahova).</w:t>
      </w:r>
    </w:p>
    <w:p w:rsidR="00F10234" w:rsidRPr="001A1162" w:rsidRDefault="00F10234" w:rsidP="00D3228C">
      <w:pPr>
        <w:numPr>
          <w:ilvl w:val="0"/>
          <w:numId w:val="16"/>
        </w:numPr>
        <w:ind w:left="426" w:hanging="426"/>
        <w:jc w:val="both"/>
        <w:rPr>
          <w:lang w:val="pt-BR"/>
        </w:rPr>
      </w:pPr>
      <w:r w:rsidRPr="001A1162">
        <w:rPr>
          <w:lang w:val="pt-BR"/>
        </w:rPr>
        <w:t>întocmire situatie cu privire la numărul de personal si fondul de salarii aferent - semestrial (Directia Generală a Finantelor Publice Prahova).</w:t>
      </w:r>
    </w:p>
    <w:p w:rsidR="00F10234" w:rsidRPr="001A1162" w:rsidRDefault="00F10234" w:rsidP="00D3228C">
      <w:pPr>
        <w:numPr>
          <w:ilvl w:val="0"/>
          <w:numId w:val="16"/>
        </w:numPr>
        <w:ind w:left="426" w:hanging="426"/>
        <w:jc w:val="both"/>
        <w:rPr>
          <w:lang w:val="pt-BR"/>
        </w:rPr>
      </w:pPr>
      <w:r w:rsidRPr="001A1162">
        <w:rPr>
          <w:lang w:val="pt-BR"/>
        </w:rPr>
        <w:t>întocmirea si centralizarea situatiilor solicitate de Minsiterul Sănătătii.</w:t>
      </w:r>
    </w:p>
    <w:p w:rsidR="00F10234" w:rsidRPr="001A1162" w:rsidRDefault="00F10234" w:rsidP="00D3228C">
      <w:pPr>
        <w:numPr>
          <w:ilvl w:val="0"/>
          <w:numId w:val="16"/>
        </w:numPr>
        <w:ind w:left="426" w:hanging="426"/>
        <w:jc w:val="both"/>
        <w:rPr>
          <w:lang w:val="pt-BR"/>
        </w:rPr>
      </w:pPr>
      <w:r w:rsidRPr="001A1162">
        <w:rPr>
          <w:lang w:val="pt-BR"/>
        </w:rPr>
        <w:t>întocmirea statului de funcţii pentru aparatul propriu, în vederea aprobării de către Ministerul Sănătăţii.</w:t>
      </w:r>
    </w:p>
    <w:p w:rsidR="00F10234" w:rsidRPr="001A1162" w:rsidRDefault="00F10234" w:rsidP="00D3228C">
      <w:pPr>
        <w:numPr>
          <w:ilvl w:val="0"/>
          <w:numId w:val="16"/>
        </w:numPr>
        <w:ind w:left="426" w:hanging="426"/>
        <w:jc w:val="both"/>
        <w:rPr>
          <w:lang w:val="pt-BR"/>
        </w:rPr>
      </w:pPr>
      <w:r w:rsidRPr="001A1162">
        <w:rPr>
          <w:lang w:val="pt-BR"/>
        </w:rPr>
        <w:t>înscrieri candidati pentru examenul de obtinere a titlului de medic specialist, medic dentist specialist si farmacist specialist.</w:t>
      </w:r>
    </w:p>
    <w:p w:rsidR="00F10234" w:rsidRPr="001A1162" w:rsidRDefault="00F10234" w:rsidP="00D3228C">
      <w:pPr>
        <w:numPr>
          <w:ilvl w:val="0"/>
          <w:numId w:val="16"/>
        </w:numPr>
        <w:ind w:left="426" w:hanging="426"/>
        <w:jc w:val="both"/>
        <w:rPr>
          <w:lang w:val="pt-BR"/>
        </w:rPr>
      </w:pPr>
      <w:r w:rsidRPr="001A1162">
        <w:rPr>
          <w:lang w:val="pt-BR"/>
        </w:rPr>
        <w:t xml:space="preserve">înscrieri pentru rezidentiat.      </w:t>
      </w:r>
      <w:r w:rsidRPr="001A1162">
        <w:rPr>
          <w:b/>
          <w:bCs/>
          <w:u w:val="single"/>
          <w:lang w:val="pt-BR"/>
        </w:rPr>
        <w:t xml:space="preserve"> </w:t>
      </w:r>
      <w:r w:rsidRPr="001A1162">
        <w:rPr>
          <w:lang w:val="pt-BR"/>
        </w:rPr>
        <w:t xml:space="preserve">     </w:t>
      </w:r>
    </w:p>
    <w:p w:rsidR="00F10234" w:rsidRPr="001A1162" w:rsidRDefault="00F10234" w:rsidP="00D3228C">
      <w:pPr>
        <w:numPr>
          <w:ilvl w:val="0"/>
          <w:numId w:val="16"/>
        </w:numPr>
        <w:ind w:left="426" w:hanging="426"/>
        <w:jc w:val="both"/>
        <w:rPr>
          <w:lang w:val="pt-BR"/>
        </w:rPr>
      </w:pPr>
      <w:r w:rsidRPr="001A1162">
        <w:rPr>
          <w:lang w:val="pt-BR"/>
        </w:rPr>
        <w:t>raport privind respectarea normelor de conduită, trimestrial (Agentia Natională a Functionarilor Publici).</w:t>
      </w:r>
    </w:p>
    <w:p w:rsidR="00F10234" w:rsidRPr="001A1162" w:rsidRDefault="00F10234" w:rsidP="00D3228C">
      <w:pPr>
        <w:numPr>
          <w:ilvl w:val="0"/>
          <w:numId w:val="16"/>
        </w:numPr>
        <w:ind w:left="426" w:hanging="426"/>
        <w:jc w:val="both"/>
        <w:rPr>
          <w:color w:val="000000"/>
          <w:lang w:val="pt-BR"/>
        </w:rPr>
      </w:pPr>
      <w:r w:rsidRPr="001A1162">
        <w:rPr>
          <w:color w:val="000000"/>
          <w:lang w:val="pt-BR"/>
        </w:rPr>
        <w:t>întocmire, semnare si transmitere la ANAF a declaratiei 112 si 100 pentru salariatii din institutie.</w:t>
      </w:r>
    </w:p>
    <w:p w:rsidR="00F10234" w:rsidRPr="001A1162" w:rsidRDefault="00F10234" w:rsidP="00D3228C">
      <w:pPr>
        <w:numPr>
          <w:ilvl w:val="0"/>
          <w:numId w:val="16"/>
        </w:numPr>
        <w:ind w:left="426" w:hanging="426"/>
        <w:jc w:val="both"/>
        <w:rPr>
          <w:color w:val="000000"/>
          <w:lang w:val="pt-BR"/>
        </w:rPr>
      </w:pPr>
      <w:r w:rsidRPr="001A1162">
        <w:rPr>
          <w:color w:val="000000"/>
          <w:lang w:val="pt-BR"/>
        </w:rPr>
        <w:t>întocmirea formalităţilor privind scoaterea la concurs a posturilor vacante.</w:t>
      </w:r>
    </w:p>
    <w:p w:rsidR="00F10234" w:rsidRPr="001A1162" w:rsidRDefault="00F10234" w:rsidP="00D3228C">
      <w:pPr>
        <w:numPr>
          <w:ilvl w:val="0"/>
          <w:numId w:val="16"/>
        </w:numPr>
        <w:ind w:left="426" w:hanging="426"/>
        <w:jc w:val="both"/>
        <w:rPr>
          <w:color w:val="000000"/>
          <w:lang w:val="pt-BR"/>
        </w:rPr>
      </w:pPr>
      <w:r w:rsidRPr="001A1162">
        <w:rPr>
          <w:color w:val="000000"/>
          <w:lang w:val="pt-BR"/>
        </w:rPr>
        <w:t>întocmirea formalităţilor privind organizarea examenelor de promovare în grad profesional superior pentru functionarii publici ti pentru personalul contractual din cadrul institutiei.</w:t>
      </w:r>
    </w:p>
    <w:p w:rsidR="00F10234" w:rsidRPr="001A1162" w:rsidRDefault="00F10234" w:rsidP="00D3228C">
      <w:pPr>
        <w:numPr>
          <w:ilvl w:val="0"/>
          <w:numId w:val="16"/>
        </w:numPr>
        <w:ind w:left="426" w:hanging="426"/>
        <w:jc w:val="both"/>
        <w:rPr>
          <w:lang w:val="pt-BR"/>
        </w:rPr>
      </w:pPr>
      <w:r w:rsidRPr="001A1162">
        <w:rPr>
          <w:lang w:val="it-IT"/>
        </w:rPr>
        <w:t>întocmirea dispoziţiilor, contractelor individuale de muncă, actelor adiţionale la contractele individuale de muncă.</w:t>
      </w:r>
    </w:p>
    <w:p w:rsidR="005A65CC" w:rsidRPr="001A1162" w:rsidRDefault="005A65CC" w:rsidP="005A65CC">
      <w:pPr>
        <w:ind w:left="426" w:hanging="426"/>
        <w:jc w:val="both"/>
        <w:rPr>
          <w:b/>
          <w:u w:val="single"/>
          <w:lang w:val="pt-BR"/>
        </w:rPr>
      </w:pPr>
    </w:p>
    <w:p w:rsidR="00E30A08" w:rsidRPr="001A1162" w:rsidRDefault="00E30A08">
      <w:pPr>
        <w:rPr>
          <w:b/>
          <w:u w:val="single"/>
          <w:lang w:val="it-IT"/>
        </w:rPr>
      </w:pPr>
      <w:r w:rsidRPr="001A1162">
        <w:rPr>
          <w:b/>
          <w:u w:val="single"/>
          <w:lang w:val="it-IT"/>
        </w:rPr>
        <w:br w:type="page"/>
      </w:r>
    </w:p>
    <w:p w:rsidR="00D746D4" w:rsidRPr="001A1162" w:rsidRDefault="00D746D4" w:rsidP="00151673">
      <w:pPr>
        <w:ind w:left="426"/>
        <w:jc w:val="both"/>
        <w:rPr>
          <w:b/>
          <w:u w:val="single"/>
          <w:lang w:val="it-IT"/>
        </w:rPr>
      </w:pPr>
      <w:r w:rsidRPr="001A1162">
        <w:rPr>
          <w:b/>
          <w:u w:val="single"/>
          <w:lang w:val="it-IT"/>
        </w:rPr>
        <w:lastRenderedPageBreak/>
        <w:t xml:space="preserve">Compartiment  JURIDIC </w:t>
      </w:r>
    </w:p>
    <w:p w:rsidR="00E30A08" w:rsidRPr="001A1162" w:rsidRDefault="00E30A08" w:rsidP="00151673">
      <w:pPr>
        <w:ind w:left="426"/>
        <w:jc w:val="both"/>
        <w:rPr>
          <w:b/>
          <w:u w:val="single"/>
          <w:lang w:val="it-IT"/>
        </w:rPr>
      </w:pP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bCs/>
          <w:sz w:val="24"/>
          <w:szCs w:val="24"/>
        </w:rPr>
      </w:pPr>
      <w:r w:rsidRPr="001A1162">
        <w:rPr>
          <w:rFonts w:ascii="Times New Roman" w:hAnsi="Times New Roman"/>
          <w:bCs/>
          <w:sz w:val="24"/>
          <w:szCs w:val="24"/>
        </w:rPr>
        <w:t xml:space="preserve">616 Contracte - Avizate pentru legalitate </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lang w:val="fr-FR"/>
        </w:rPr>
      </w:pPr>
      <w:r w:rsidRPr="001A1162">
        <w:rPr>
          <w:rFonts w:ascii="Times New Roman" w:hAnsi="Times New Roman"/>
          <w:sz w:val="24"/>
          <w:szCs w:val="24"/>
          <w:lang w:val="fr-FR"/>
        </w:rPr>
        <w:t xml:space="preserve">1910 Acte Aditionale -  </w:t>
      </w:r>
      <w:r w:rsidRPr="001A1162">
        <w:rPr>
          <w:rFonts w:ascii="Times New Roman" w:hAnsi="Times New Roman"/>
          <w:bCs/>
          <w:sz w:val="24"/>
          <w:szCs w:val="24"/>
        </w:rPr>
        <w:t xml:space="preserve">Avizate pentru legalitate </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32  Notificari de reziliere</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 xml:space="preserve">186   Dispozitii ale Directorului Executiv - Avizate pentru legalitate </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 xml:space="preserve"> 96 dosare cu masuri de siguranta art.109, 110 Cod penal </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16 dosare instituirea interdictiei pe Cod Civil</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1420  dosare pe rolul instantelor de judecata</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 xml:space="preserve"> 11 avize conform Conventiei de la Haga </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2000 adrese/inscrisuri/note/intampinari dosare instanta/ raspunsuri adrese instanta/actiuni si cai de atac in instanta.</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Participare la comisii, consilii de administratie, permanenta CJCCI</w:t>
      </w:r>
    </w:p>
    <w:p w:rsidR="00CB2FC0" w:rsidRPr="001A1162" w:rsidRDefault="00CB2FC0" w:rsidP="00D3228C">
      <w:pPr>
        <w:pStyle w:val="ListParagraph"/>
        <w:numPr>
          <w:ilvl w:val="0"/>
          <w:numId w:val="1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Consultanta juridica de specialitate la cerere</w:t>
      </w:r>
    </w:p>
    <w:p w:rsidR="00A34961" w:rsidRPr="001A1162" w:rsidRDefault="00CB2FC0" w:rsidP="00D3228C">
      <w:pPr>
        <w:pStyle w:val="ListParagraph"/>
        <w:numPr>
          <w:ilvl w:val="0"/>
          <w:numId w:val="18"/>
        </w:numPr>
        <w:ind w:left="426" w:hanging="426"/>
        <w:jc w:val="both"/>
        <w:rPr>
          <w:b/>
          <w:bCs/>
        </w:rPr>
      </w:pPr>
      <w:r w:rsidRPr="001A1162">
        <w:rPr>
          <w:rFonts w:ascii="Times New Roman" w:hAnsi="Times New Roman"/>
          <w:sz w:val="24"/>
          <w:szCs w:val="24"/>
          <w:u w:val="single"/>
        </w:rPr>
        <w:t>Detaliere contracte si acte aditionale avizate:</w:t>
      </w:r>
    </w:p>
    <w:p w:rsidR="00CB2FC0" w:rsidRPr="001A1162" w:rsidRDefault="00CB2FC0" w:rsidP="00D3228C">
      <w:pPr>
        <w:pStyle w:val="ListParagraph"/>
        <w:numPr>
          <w:ilvl w:val="0"/>
          <w:numId w:val="23"/>
        </w:numPr>
        <w:spacing w:after="100" w:afterAutospacing="1" w:line="240" w:lineRule="auto"/>
        <w:jc w:val="both"/>
        <w:rPr>
          <w:rFonts w:ascii="Times New Roman" w:hAnsi="Times New Roman"/>
          <w:b/>
          <w:bCs/>
          <w:sz w:val="24"/>
          <w:szCs w:val="24"/>
        </w:rPr>
      </w:pPr>
      <w:r w:rsidRPr="001A1162">
        <w:rPr>
          <w:rFonts w:ascii="Times New Roman" w:hAnsi="Times New Roman"/>
          <w:sz w:val="24"/>
          <w:szCs w:val="24"/>
        </w:rPr>
        <w:t xml:space="preserve">35 contracte – Compartiment </w:t>
      </w:r>
      <w:r w:rsidRPr="001A1162">
        <w:rPr>
          <w:rFonts w:ascii="Times New Roman" w:hAnsi="Times New Roman"/>
          <w:sz w:val="24"/>
          <w:szCs w:val="24"/>
          <w:lang w:val="fr-FR"/>
        </w:rPr>
        <w:t>achizitiile publice si Compartiment administrativ,  23 - acte aditionale,</w:t>
      </w:r>
    </w:p>
    <w:p w:rsidR="00CB2FC0" w:rsidRPr="001A1162" w:rsidRDefault="00CB2FC0" w:rsidP="00D3228C">
      <w:pPr>
        <w:numPr>
          <w:ilvl w:val="0"/>
          <w:numId w:val="23"/>
        </w:numPr>
        <w:spacing w:after="100" w:afterAutospacing="1"/>
        <w:jc w:val="both"/>
        <w:rPr>
          <w:b/>
          <w:bCs/>
        </w:rPr>
      </w:pPr>
      <w:r w:rsidRPr="001A1162">
        <w:t xml:space="preserve">14 contracte incheiate conform OMS nr.1029/2010 si 53 Acte Aditionale, </w:t>
      </w:r>
    </w:p>
    <w:p w:rsidR="00CB2FC0" w:rsidRPr="001A1162" w:rsidRDefault="00CB2FC0" w:rsidP="00D3228C">
      <w:pPr>
        <w:numPr>
          <w:ilvl w:val="0"/>
          <w:numId w:val="23"/>
        </w:numPr>
        <w:spacing w:after="100" w:afterAutospacing="1"/>
        <w:jc w:val="both"/>
        <w:rPr>
          <w:b/>
          <w:bCs/>
        </w:rPr>
      </w:pPr>
      <w:r w:rsidRPr="001A1162">
        <w:t xml:space="preserve">13 contracte incheiate conform OMS nr.1030/2010 si 39  Acte Aditionale, </w:t>
      </w:r>
    </w:p>
    <w:p w:rsidR="00CB2FC0" w:rsidRPr="001A1162" w:rsidRDefault="00CB2FC0" w:rsidP="00D3228C">
      <w:pPr>
        <w:numPr>
          <w:ilvl w:val="0"/>
          <w:numId w:val="23"/>
        </w:numPr>
        <w:spacing w:after="100" w:afterAutospacing="1"/>
        <w:jc w:val="both"/>
        <w:rPr>
          <w:b/>
          <w:bCs/>
        </w:rPr>
      </w:pPr>
      <w:r w:rsidRPr="001A1162">
        <w:t>4 contracte incheiate conform Oms 1079/2013, 3- Acte Aditionale</w:t>
      </w:r>
    </w:p>
    <w:p w:rsidR="00CB2FC0" w:rsidRPr="001A1162" w:rsidRDefault="00CB2FC0" w:rsidP="00D3228C">
      <w:pPr>
        <w:numPr>
          <w:ilvl w:val="0"/>
          <w:numId w:val="23"/>
        </w:numPr>
        <w:spacing w:after="100" w:afterAutospacing="1"/>
        <w:jc w:val="both"/>
        <w:rPr>
          <w:b/>
          <w:bCs/>
        </w:rPr>
      </w:pPr>
      <w:r w:rsidRPr="001A1162">
        <w:t xml:space="preserve">26 contracte incheiate de catre Compartiment Control Asistenta medicala al mamei si copilului contracte, 58 - Acte Aditionale; </w:t>
      </w:r>
    </w:p>
    <w:p w:rsidR="00CB2FC0" w:rsidRPr="001A1162" w:rsidRDefault="00CB2FC0" w:rsidP="00D3228C">
      <w:pPr>
        <w:numPr>
          <w:ilvl w:val="0"/>
          <w:numId w:val="23"/>
        </w:numPr>
        <w:spacing w:after="100" w:afterAutospacing="1"/>
        <w:jc w:val="both"/>
        <w:rPr>
          <w:b/>
          <w:bCs/>
        </w:rPr>
      </w:pPr>
      <w:r w:rsidRPr="001A1162">
        <w:t>374 contracte Comp</w:t>
      </w:r>
      <w:r w:rsidR="0043792A" w:rsidRPr="001A1162">
        <w:t>.</w:t>
      </w:r>
      <w:r w:rsidRPr="001A1162">
        <w:t xml:space="preserve"> Suprav</w:t>
      </w:r>
      <w:r w:rsidR="0043792A" w:rsidRPr="001A1162">
        <w:t xml:space="preserve">.Epidem. </w:t>
      </w:r>
      <w:r w:rsidRPr="001A1162">
        <w:t>si control boli transmisibile</w:t>
      </w:r>
      <w:r w:rsidRPr="001A1162">
        <w:rPr>
          <w:b/>
          <w:bCs/>
        </w:rPr>
        <w:t xml:space="preserve">, </w:t>
      </w:r>
      <w:r w:rsidRPr="001A1162">
        <w:t xml:space="preserve"> Acte Aditionale –1530</w:t>
      </w:r>
    </w:p>
    <w:p w:rsidR="00CB2FC0" w:rsidRPr="001A1162" w:rsidRDefault="00CB2FC0" w:rsidP="00D3228C">
      <w:pPr>
        <w:pStyle w:val="ListParagraph"/>
        <w:numPr>
          <w:ilvl w:val="0"/>
          <w:numId w:val="23"/>
        </w:numPr>
        <w:spacing w:after="100" w:afterAutospacing="1" w:line="240" w:lineRule="auto"/>
        <w:jc w:val="both"/>
        <w:rPr>
          <w:rFonts w:ascii="Times New Roman" w:hAnsi="Times New Roman"/>
          <w:sz w:val="24"/>
          <w:szCs w:val="24"/>
          <w:lang w:eastAsia="ro-RO"/>
        </w:rPr>
      </w:pPr>
      <w:r w:rsidRPr="001A1162">
        <w:rPr>
          <w:rFonts w:ascii="Times New Roman" w:hAnsi="Times New Roman"/>
          <w:sz w:val="24"/>
          <w:szCs w:val="24"/>
          <w:lang w:eastAsia="ro-RO"/>
        </w:rPr>
        <w:t>1 contract prevenire, supraveghere si control al infectiei HIV/SIDA, 4 - Acte Aditionale</w:t>
      </w:r>
    </w:p>
    <w:p w:rsidR="00CB2FC0" w:rsidRPr="001A1162" w:rsidRDefault="00CB2FC0" w:rsidP="00D3228C">
      <w:pPr>
        <w:numPr>
          <w:ilvl w:val="0"/>
          <w:numId w:val="23"/>
        </w:numPr>
        <w:spacing w:after="100" w:afterAutospacing="1"/>
        <w:jc w:val="both"/>
        <w:rPr>
          <w:b/>
          <w:bCs/>
        </w:rPr>
      </w:pPr>
      <w:r w:rsidRPr="001A1162">
        <w:rPr>
          <w:lang w:eastAsia="ro-RO"/>
        </w:rPr>
        <w:t>6 contracte prevenire,supraveghere si control al TBC</w:t>
      </w:r>
      <w:r w:rsidRPr="001A1162">
        <w:rPr>
          <w:b/>
          <w:bCs/>
        </w:rPr>
        <w:t xml:space="preserve"> - </w:t>
      </w:r>
      <w:r w:rsidRPr="001A1162">
        <w:rPr>
          <w:bCs/>
        </w:rPr>
        <w:t>6</w:t>
      </w:r>
      <w:r w:rsidRPr="001A1162">
        <w:rPr>
          <w:lang w:eastAsia="ro-RO"/>
        </w:rPr>
        <w:t xml:space="preserve"> Acte Aditionale</w:t>
      </w:r>
    </w:p>
    <w:p w:rsidR="00CB2FC0" w:rsidRPr="001A1162" w:rsidRDefault="00CB2FC0" w:rsidP="00D3228C">
      <w:pPr>
        <w:numPr>
          <w:ilvl w:val="0"/>
          <w:numId w:val="23"/>
        </w:numPr>
        <w:spacing w:after="100" w:afterAutospacing="1"/>
        <w:jc w:val="both"/>
        <w:rPr>
          <w:b/>
          <w:bCs/>
        </w:rPr>
      </w:pPr>
      <w:r w:rsidRPr="001A1162">
        <w:t>5 contracte Actiuni prioritare,  4- Acte Aditionale</w:t>
      </w:r>
    </w:p>
    <w:p w:rsidR="00CB2FC0" w:rsidRPr="001A1162" w:rsidRDefault="00CB2FC0" w:rsidP="00D3228C">
      <w:pPr>
        <w:numPr>
          <w:ilvl w:val="0"/>
          <w:numId w:val="23"/>
        </w:numPr>
        <w:spacing w:after="100" w:afterAutospacing="1"/>
        <w:jc w:val="both"/>
        <w:rPr>
          <w:bCs/>
        </w:rPr>
      </w:pPr>
      <w:r w:rsidRPr="001A1162">
        <w:rPr>
          <w:bCs/>
        </w:rPr>
        <w:t>3 contracte Sanatate Mintala, 7</w:t>
      </w:r>
      <w:r w:rsidRPr="001A1162">
        <w:t xml:space="preserve"> - Acte Aditionale</w:t>
      </w:r>
    </w:p>
    <w:p w:rsidR="00CB2FC0" w:rsidRPr="001A1162" w:rsidRDefault="00CB2FC0" w:rsidP="00D3228C">
      <w:pPr>
        <w:numPr>
          <w:ilvl w:val="0"/>
          <w:numId w:val="23"/>
        </w:numPr>
        <w:spacing w:after="100" w:afterAutospacing="1"/>
        <w:jc w:val="both"/>
        <w:rPr>
          <w:bCs/>
        </w:rPr>
      </w:pPr>
      <w:r w:rsidRPr="001A1162">
        <w:t>2 contracte RT – PCR: 2 – Acte Aditionale</w:t>
      </w:r>
    </w:p>
    <w:p w:rsidR="00CB2FC0" w:rsidRPr="001A1162" w:rsidRDefault="00CB2FC0" w:rsidP="00D3228C">
      <w:pPr>
        <w:numPr>
          <w:ilvl w:val="0"/>
          <w:numId w:val="23"/>
        </w:numPr>
        <w:spacing w:after="100" w:afterAutospacing="1"/>
        <w:jc w:val="both"/>
        <w:rPr>
          <w:b/>
          <w:bCs/>
        </w:rPr>
      </w:pPr>
      <w:r w:rsidRPr="001A1162">
        <w:t>117 contracte Compartimentul Statistica, 140 Acte aditionale,  32 Notificari de reziliere contracte de comodat echipament informatic</w:t>
      </w:r>
    </w:p>
    <w:p w:rsidR="00CB2FC0" w:rsidRPr="001A1162" w:rsidRDefault="00CB2FC0" w:rsidP="00D3228C">
      <w:pPr>
        <w:numPr>
          <w:ilvl w:val="0"/>
          <w:numId w:val="23"/>
        </w:numPr>
        <w:spacing w:after="100" w:afterAutospacing="1"/>
        <w:jc w:val="both"/>
        <w:rPr>
          <w:b/>
          <w:bCs/>
        </w:rPr>
      </w:pPr>
      <w:r w:rsidRPr="001A1162">
        <w:rPr>
          <w:bCs/>
        </w:rPr>
        <w:t xml:space="preserve"> 4 contracte</w:t>
      </w:r>
      <w:r w:rsidRPr="001A1162">
        <w:t xml:space="preserve"> individuale de munca Compartiment RUNOS, 36 - Acte Aditionale la Contracte individuale de munca</w:t>
      </w:r>
    </w:p>
    <w:p w:rsidR="00CB2FC0" w:rsidRPr="001A1162" w:rsidRDefault="00CB2FC0" w:rsidP="00D3228C">
      <w:pPr>
        <w:numPr>
          <w:ilvl w:val="0"/>
          <w:numId w:val="23"/>
        </w:numPr>
        <w:spacing w:after="100" w:afterAutospacing="1"/>
        <w:jc w:val="both"/>
        <w:rPr>
          <w:b/>
          <w:bCs/>
        </w:rPr>
      </w:pPr>
      <w:r w:rsidRPr="001A1162">
        <w:t xml:space="preserve"> 12 contracte monitorizari apa potabila/analize si INSP dozimetrie personal Compartimentul Juridic, 5 Acte Aditionale </w:t>
      </w:r>
    </w:p>
    <w:p w:rsidR="00CB2FC0" w:rsidRPr="001A1162" w:rsidRDefault="00CB2FC0" w:rsidP="00D3228C">
      <w:pPr>
        <w:pStyle w:val="ListParagraph"/>
        <w:numPr>
          <w:ilvl w:val="0"/>
          <w:numId w:val="17"/>
        </w:numPr>
        <w:ind w:left="426" w:hanging="426"/>
        <w:rPr>
          <w:rFonts w:ascii="Times New Roman" w:hAnsi="Times New Roman"/>
          <w:sz w:val="24"/>
          <w:szCs w:val="24"/>
        </w:rPr>
      </w:pPr>
      <w:r w:rsidRPr="001A1162">
        <w:rPr>
          <w:rFonts w:ascii="Times New Roman" w:hAnsi="Times New Roman"/>
          <w:sz w:val="24"/>
          <w:szCs w:val="24"/>
        </w:rPr>
        <w:t>Pe rolul instantelor judecatoresti au fost in derulare in anul 2022 un numar de 1420 (de dosare.</w:t>
      </w:r>
    </w:p>
    <w:p w:rsidR="00CB2FC0" w:rsidRPr="001A1162" w:rsidRDefault="00CB2FC0" w:rsidP="00D3228C">
      <w:pPr>
        <w:pStyle w:val="ListParagraph"/>
        <w:numPr>
          <w:ilvl w:val="0"/>
          <w:numId w:val="17"/>
        </w:numPr>
        <w:ind w:left="426" w:hanging="426"/>
      </w:pPr>
      <w:r w:rsidRPr="001A1162">
        <w:rPr>
          <w:rFonts w:ascii="Times New Roman" w:hAnsi="Times New Roman"/>
          <w:sz w:val="24"/>
          <w:szCs w:val="24"/>
          <w:lang w:val="fr-FR"/>
        </w:rPr>
        <w:t>In anul 2022 au fost solutionate un numar 96 de dosare privind punerea in aplicare a masurilor de siguranta prevazute de catre art.110 si 109 Cod Penal si 16 dosare privind punerea sub interdictie prevazuta de catre Codul Civil.</w:t>
      </w:r>
    </w:p>
    <w:p w:rsidR="00CB2FC0" w:rsidRPr="001A1162" w:rsidRDefault="00CB2FC0" w:rsidP="00D3228C">
      <w:pPr>
        <w:pStyle w:val="ListParagraph"/>
        <w:numPr>
          <w:ilvl w:val="0"/>
          <w:numId w:val="17"/>
        </w:numPr>
        <w:ind w:left="426" w:hanging="426"/>
        <w:jc w:val="both"/>
        <w:rPr>
          <w:rFonts w:ascii="Times New Roman" w:hAnsi="Times New Roman"/>
          <w:sz w:val="24"/>
          <w:szCs w:val="24"/>
        </w:rPr>
      </w:pPr>
      <w:r w:rsidRPr="001A1162">
        <w:rPr>
          <w:rFonts w:ascii="Times New Roman" w:hAnsi="Times New Roman"/>
          <w:sz w:val="24"/>
          <w:szCs w:val="24"/>
        </w:rPr>
        <w:t xml:space="preserve">Am participat la sedintele </w:t>
      </w:r>
      <w:r w:rsidR="0043792A" w:rsidRPr="001A1162">
        <w:rPr>
          <w:rFonts w:ascii="Times New Roman" w:hAnsi="Times New Roman"/>
          <w:sz w:val="24"/>
          <w:szCs w:val="24"/>
        </w:rPr>
        <w:t xml:space="preserve">Cons.  de Administratie </w:t>
      </w:r>
      <w:r w:rsidRPr="001A1162">
        <w:rPr>
          <w:rFonts w:ascii="Times New Roman" w:hAnsi="Times New Roman"/>
          <w:sz w:val="24"/>
          <w:szCs w:val="24"/>
        </w:rPr>
        <w:t xml:space="preserve"> de la SBC Busteni, Spital Pediatrie Ploiesti</w:t>
      </w:r>
    </w:p>
    <w:p w:rsidR="00CB2FC0" w:rsidRPr="001A1162" w:rsidRDefault="00CB2FC0" w:rsidP="00D3228C">
      <w:pPr>
        <w:pStyle w:val="ListParagraph"/>
        <w:numPr>
          <w:ilvl w:val="0"/>
          <w:numId w:val="17"/>
        </w:numPr>
        <w:ind w:left="426" w:hanging="426"/>
        <w:rPr>
          <w:rFonts w:ascii="Times New Roman" w:hAnsi="Times New Roman"/>
          <w:sz w:val="24"/>
          <w:szCs w:val="24"/>
        </w:rPr>
      </w:pPr>
      <w:r w:rsidRPr="001A1162">
        <w:rPr>
          <w:rFonts w:ascii="Times New Roman" w:hAnsi="Times New Roman"/>
          <w:sz w:val="24"/>
          <w:szCs w:val="24"/>
        </w:rPr>
        <w:t>Consilierul juridic a formulat singur sau in colaborare cu alte compartimente un numar de 2000  adrese/inscrisuri/note/intampinari dosare instanta/ raspunsuri adrese instanta/actiuni si cai de atac in instanta.</w:t>
      </w:r>
    </w:p>
    <w:p w:rsidR="00CB2FC0" w:rsidRPr="001A1162" w:rsidRDefault="00CB2FC0" w:rsidP="00D3228C">
      <w:pPr>
        <w:pStyle w:val="ListParagraph"/>
        <w:numPr>
          <w:ilvl w:val="0"/>
          <w:numId w:val="17"/>
        </w:numPr>
        <w:ind w:left="426" w:hanging="426"/>
        <w:jc w:val="both"/>
        <w:rPr>
          <w:rFonts w:ascii="Times New Roman" w:hAnsi="Times New Roman"/>
          <w:sz w:val="24"/>
          <w:szCs w:val="24"/>
        </w:rPr>
      </w:pPr>
      <w:r w:rsidRPr="001A1162">
        <w:rPr>
          <w:rFonts w:ascii="Times New Roman" w:hAnsi="Times New Roman"/>
          <w:sz w:val="24"/>
          <w:szCs w:val="24"/>
        </w:rPr>
        <w:t>Consilierul juridic a participat la lucrarile, structurii de control intern managerial, comisiei SSM, comisiei privind protectia informatiilor clasificate, Permanenta CJCCI si a acordat consultanta juridica la cerere.</w:t>
      </w:r>
    </w:p>
    <w:p w:rsidR="00E30A08" w:rsidRPr="001A1162" w:rsidRDefault="00E30A08">
      <w:pPr>
        <w:rPr>
          <w:b/>
          <w:u w:val="single"/>
          <w:lang w:val="pt-BR"/>
        </w:rPr>
      </w:pPr>
      <w:r w:rsidRPr="001A1162">
        <w:rPr>
          <w:b/>
          <w:u w:val="single"/>
          <w:lang w:val="pt-BR"/>
        </w:rPr>
        <w:br w:type="page"/>
      </w:r>
    </w:p>
    <w:p w:rsidR="00A34961" w:rsidRPr="001A1162" w:rsidRDefault="00A34961" w:rsidP="00E30A08">
      <w:pPr>
        <w:ind w:left="426" w:firstLine="294"/>
        <w:jc w:val="both"/>
        <w:rPr>
          <w:b/>
          <w:u w:val="single"/>
          <w:lang w:val="pt-BR"/>
        </w:rPr>
      </w:pPr>
      <w:r w:rsidRPr="001A1162">
        <w:rPr>
          <w:b/>
          <w:u w:val="single"/>
          <w:lang w:val="pt-BR"/>
        </w:rPr>
        <w:lastRenderedPageBreak/>
        <w:t>Compartiment AUDIT</w:t>
      </w:r>
    </w:p>
    <w:p w:rsidR="0043792A" w:rsidRPr="001A1162" w:rsidRDefault="00A34961" w:rsidP="00D3228C">
      <w:pPr>
        <w:pStyle w:val="ListParagraph"/>
        <w:numPr>
          <w:ilvl w:val="0"/>
          <w:numId w:val="16"/>
        </w:numPr>
        <w:ind w:left="426" w:hanging="426"/>
        <w:jc w:val="both"/>
        <w:rPr>
          <w:rFonts w:ascii="Times New Roman" w:hAnsi="Times New Roman"/>
          <w:sz w:val="24"/>
          <w:szCs w:val="24"/>
        </w:rPr>
      </w:pPr>
      <w:r w:rsidRPr="001A1162">
        <w:rPr>
          <w:rFonts w:ascii="Times New Roman" w:hAnsi="Times New Roman"/>
          <w:sz w:val="24"/>
          <w:szCs w:val="24"/>
        </w:rPr>
        <w:t>S-a intocmit Raportul activitatii de audit pentru anul 2021, conform machetei UCAAPI si transmiterea lui catre MS</w:t>
      </w:r>
    </w:p>
    <w:p w:rsidR="00A34961" w:rsidRPr="001A1162" w:rsidRDefault="00A34961" w:rsidP="00D3228C">
      <w:pPr>
        <w:pStyle w:val="ListParagraph"/>
        <w:numPr>
          <w:ilvl w:val="0"/>
          <w:numId w:val="16"/>
        </w:numPr>
        <w:ind w:left="426" w:hanging="426"/>
        <w:jc w:val="both"/>
        <w:rPr>
          <w:rFonts w:ascii="Times New Roman" w:hAnsi="Times New Roman"/>
          <w:sz w:val="24"/>
          <w:szCs w:val="24"/>
        </w:rPr>
      </w:pPr>
      <w:r w:rsidRPr="001A1162">
        <w:rPr>
          <w:rFonts w:ascii="Times New Roman" w:hAnsi="Times New Roman"/>
          <w:sz w:val="24"/>
          <w:szCs w:val="24"/>
        </w:rPr>
        <w:t>Au fost desfasurate activitati conform Programului anual de audit aprobat de conducerea executiva a institutiei:</w:t>
      </w:r>
    </w:p>
    <w:p w:rsidR="00A34961" w:rsidRPr="001A1162" w:rsidRDefault="00A34961" w:rsidP="00D3228C">
      <w:pPr>
        <w:pStyle w:val="ListParagraph"/>
        <w:numPr>
          <w:ilvl w:val="0"/>
          <w:numId w:val="16"/>
        </w:numPr>
        <w:ind w:left="426" w:hanging="426"/>
        <w:jc w:val="both"/>
        <w:rPr>
          <w:rFonts w:ascii="Times New Roman" w:hAnsi="Times New Roman"/>
          <w:sz w:val="24"/>
          <w:szCs w:val="24"/>
        </w:rPr>
      </w:pPr>
      <w:r w:rsidRPr="001A1162">
        <w:rPr>
          <w:rFonts w:ascii="Times New Roman" w:hAnsi="Times New Roman"/>
          <w:sz w:val="24"/>
          <w:szCs w:val="24"/>
        </w:rPr>
        <w:t>Auditarea activitatii Actiuni prioritare din cadrul DSP Prahova, conform planului:</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-AP-infarct miocardic acut</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-AP-accident vascular cerebral acut</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-AP-terapie intensiva</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-AP-infectii emergente si remergente</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Auditarea activitatii de Achizitii publice</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Auditarea activitatii compartimentului Statistica.</w:t>
      </w:r>
    </w:p>
    <w:p w:rsidR="00A34961" w:rsidRPr="001A1162" w:rsidRDefault="00A34961" w:rsidP="00A34961">
      <w:pPr>
        <w:pStyle w:val="ListParagraph"/>
        <w:ind w:left="426"/>
        <w:jc w:val="both"/>
        <w:rPr>
          <w:rFonts w:ascii="Times New Roman" w:hAnsi="Times New Roman"/>
          <w:sz w:val="24"/>
          <w:szCs w:val="24"/>
        </w:rPr>
      </w:pPr>
      <w:r w:rsidRPr="001A1162">
        <w:rPr>
          <w:rFonts w:ascii="Times New Roman" w:hAnsi="Times New Roman"/>
          <w:sz w:val="24"/>
          <w:szCs w:val="24"/>
        </w:rPr>
        <w:t>Auditarea activitatea compartimentului Asistenta medicala si programe de sanatate</w:t>
      </w:r>
    </w:p>
    <w:p w:rsidR="00A34961" w:rsidRPr="001A1162" w:rsidRDefault="00A34961" w:rsidP="00D3228C">
      <w:pPr>
        <w:pStyle w:val="ListParagraph"/>
        <w:numPr>
          <w:ilvl w:val="0"/>
          <w:numId w:val="16"/>
        </w:numPr>
        <w:ind w:left="426" w:hanging="426"/>
        <w:jc w:val="both"/>
        <w:rPr>
          <w:rFonts w:ascii="Times New Roman" w:hAnsi="Times New Roman"/>
          <w:sz w:val="24"/>
          <w:szCs w:val="24"/>
        </w:rPr>
      </w:pPr>
      <w:r w:rsidRPr="001A1162">
        <w:rPr>
          <w:rFonts w:ascii="Times New Roman" w:hAnsi="Times New Roman"/>
          <w:sz w:val="24"/>
          <w:szCs w:val="24"/>
        </w:rPr>
        <w:t>Intocmit Planul anual de audit pentru anul 2023 conform procedurii</w:t>
      </w:r>
    </w:p>
    <w:p w:rsidR="00BC174A" w:rsidRPr="001A1162" w:rsidRDefault="00BC174A" w:rsidP="00BC174A">
      <w:pPr>
        <w:ind w:left="360"/>
        <w:rPr>
          <w:rStyle w:val="tpt1"/>
          <w:b/>
          <w:u w:val="single"/>
        </w:rPr>
      </w:pPr>
      <w:r w:rsidRPr="001A1162">
        <w:rPr>
          <w:rStyle w:val="tpt1"/>
          <w:b/>
          <w:u w:val="single"/>
        </w:rPr>
        <w:t>Compartiment  RELATII CU PUBLICUL</w:t>
      </w:r>
    </w:p>
    <w:p w:rsidR="0043792A" w:rsidRPr="001A1162" w:rsidRDefault="0043792A" w:rsidP="00BC174A">
      <w:pPr>
        <w:ind w:left="360"/>
        <w:rPr>
          <w:rStyle w:val="tpt1"/>
          <w:b/>
          <w:u w:val="single"/>
        </w:rPr>
      </w:pP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 xml:space="preserve">corespondenţa cu structura de specialitate a Ministerului Sănătăţii, s-au trimis </w:t>
      </w:r>
      <w:r w:rsidRPr="001A1162">
        <w:rPr>
          <w:b/>
          <w:lang w:val="fr-FR"/>
        </w:rPr>
        <w:t xml:space="preserve">18 </w:t>
      </w:r>
      <w:r w:rsidRPr="001A1162">
        <w:rPr>
          <w:lang w:val="fr-FR"/>
        </w:rPr>
        <w:t>de</w:t>
      </w:r>
      <w:r w:rsidRPr="001A1162">
        <w:rPr>
          <w:b/>
          <w:lang w:val="fr-FR"/>
        </w:rPr>
        <w:t xml:space="preserve"> </w:t>
      </w:r>
      <w:r w:rsidRPr="001A1162">
        <w:rPr>
          <w:lang w:val="fr-FR"/>
        </w:rPr>
        <w:t>dosare  în vederea obţinerii certificatelor de conformitate pentru recunoaşterea  profesiei de medic/farmacist, conform DC 2005/36CE;</w:t>
      </w: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 xml:space="preserve">corespondenţa cu  Ministerului Sănătăţii în vederea obţinerii certificatului (în format nou) care atestă profesia de medic specialist/primar  </w:t>
      </w:r>
      <w:r w:rsidRPr="001A1162">
        <w:rPr>
          <w:b/>
          <w:lang w:val="fr-FR"/>
        </w:rPr>
        <w:t>1</w:t>
      </w:r>
      <w:r w:rsidRPr="001A1162">
        <w:rPr>
          <w:lang w:val="fr-FR"/>
        </w:rPr>
        <w:t xml:space="preserve"> dosare;</w:t>
      </w: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eliberarea de diplome, atestate, certificate de competente medicilor, cadrelor sanitare din judeţul Prahova  care au participat la instruiri/cursuri;</w:t>
      </w: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s-a asigurat informaţiile de inters public prin afişarea comunicatelor de presă, informaţiilor publice pe site-ul  instituţiei;</w:t>
      </w: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asigurarea accesului la informaţiile de interes public, au fost soluţionate împreună cu alte compartimente </w:t>
      </w:r>
      <w:r w:rsidRPr="001A1162">
        <w:rPr>
          <w:b/>
          <w:lang w:val="fr-FR"/>
        </w:rPr>
        <w:t xml:space="preserve">33 </w:t>
      </w:r>
      <w:r w:rsidRPr="001A1162">
        <w:rPr>
          <w:lang w:val="fr-FR"/>
        </w:rPr>
        <w:t>de  cereri  formulate în baza prevederilor  Legii  nr. 544/2001;</w:t>
      </w:r>
    </w:p>
    <w:p w:rsidR="003E5D33" w:rsidRPr="001A1162" w:rsidRDefault="003E5D33" w:rsidP="003E5D33">
      <w:pPr>
        <w:numPr>
          <w:ilvl w:val="0"/>
          <w:numId w:val="1"/>
        </w:numPr>
        <w:tabs>
          <w:tab w:val="clear" w:pos="720"/>
          <w:tab w:val="num" w:pos="360"/>
        </w:tabs>
        <w:ind w:left="360"/>
        <w:jc w:val="both"/>
        <w:rPr>
          <w:color w:val="FF0000"/>
          <w:lang w:val="fr-FR"/>
        </w:rPr>
      </w:pPr>
      <w:r w:rsidRPr="001A1162">
        <w:rPr>
          <w:lang w:val="fr-FR"/>
        </w:rPr>
        <w:t>asigurarea  accesului la informaţii, soluţionarea cererilor de sesizări/petiţii formulate în baza  O.G 27/2002 privind activitatea de solutionare a petitiilor, modificată  prin Legea nr.233/300, împreună cu alte compartimente</w:t>
      </w:r>
      <w:r w:rsidRPr="001A1162">
        <w:rPr>
          <w:b/>
          <w:lang w:val="fr-FR"/>
        </w:rPr>
        <w:t xml:space="preserve"> </w:t>
      </w:r>
      <w:r w:rsidRPr="001A1162">
        <w:rPr>
          <w:lang w:val="fr-FR"/>
        </w:rPr>
        <w:t>(control, asistent, primar</w:t>
      </w:r>
      <w:r w:rsidRPr="001A1162">
        <w:t>ă</w:t>
      </w:r>
      <w:r w:rsidRPr="001A1162">
        <w:rPr>
          <w:lang w:val="fr-FR"/>
        </w:rPr>
        <w:t>, asistentă spitaliceasc</w:t>
      </w:r>
      <w:r w:rsidRPr="001A1162">
        <w:t>ă</w:t>
      </w:r>
      <w:r w:rsidRPr="001A1162">
        <w:rPr>
          <w:lang w:val="fr-FR"/>
        </w:rPr>
        <w:t>,  ig. mediului, ig. radiaţiilor, epidemiologie, BAA, RUNOS. S-a soluţionat sau redirecţionat la alte instituţii după</w:t>
      </w:r>
      <w:r w:rsidRPr="001A1162">
        <w:rPr>
          <w:b/>
          <w:lang w:val="fr-FR"/>
        </w:rPr>
        <w:t xml:space="preserve"> </w:t>
      </w:r>
      <w:r w:rsidRPr="001A1162">
        <w:rPr>
          <w:lang w:val="fr-FR"/>
        </w:rPr>
        <w:t xml:space="preserve">caz,  </w:t>
      </w:r>
      <w:r w:rsidRPr="001A1162">
        <w:rPr>
          <w:b/>
          <w:lang w:val="fr-FR"/>
        </w:rPr>
        <w:t xml:space="preserve">957 </w:t>
      </w:r>
      <w:r w:rsidRPr="001A1162">
        <w:rPr>
          <w:lang w:val="fr-FR"/>
        </w:rPr>
        <w:t>cereri  pentru anul 2022;</w:t>
      </w:r>
    </w:p>
    <w:p w:rsidR="003E5D33" w:rsidRPr="001A1162" w:rsidRDefault="003E5D33" w:rsidP="003E5D33">
      <w:pPr>
        <w:numPr>
          <w:ilvl w:val="0"/>
          <w:numId w:val="1"/>
        </w:numPr>
        <w:tabs>
          <w:tab w:val="clear" w:pos="720"/>
          <w:tab w:val="num" w:pos="360"/>
        </w:tabs>
        <w:spacing w:line="276" w:lineRule="auto"/>
        <w:ind w:left="360"/>
        <w:jc w:val="both"/>
        <w:rPr>
          <w:lang w:val="pt-BR"/>
        </w:rPr>
      </w:pPr>
      <w:r w:rsidRPr="001A1162">
        <w:rPr>
          <w:lang w:val="pt-BR"/>
        </w:rPr>
        <w:t>relaţii cu publicul, răspuns adreselor/solicitărilor telefonice/mail (tichete de masă destinate persoanelor pentru vaccinare, vaccinare...);</w:t>
      </w:r>
    </w:p>
    <w:p w:rsidR="003E5D33" w:rsidRPr="001A1162" w:rsidRDefault="003E5D33" w:rsidP="003E5D33">
      <w:pPr>
        <w:numPr>
          <w:ilvl w:val="0"/>
          <w:numId w:val="1"/>
        </w:numPr>
        <w:tabs>
          <w:tab w:val="clear" w:pos="720"/>
          <w:tab w:val="num" w:pos="360"/>
        </w:tabs>
        <w:ind w:left="360"/>
        <w:jc w:val="both"/>
        <w:rPr>
          <w:lang w:val="fr-FR"/>
        </w:rPr>
      </w:pPr>
      <w:r w:rsidRPr="001A1162">
        <w:rPr>
          <w:lang w:val="fr-FR"/>
        </w:rPr>
        <w:t xml:space="preserve">corespondenţa cu I.P.J, SAJ, Judecătoriile, Spitalele Ambulatorii Integrate de Specialitate, Cabinetele medicale de psihiatrie din judeţul Prahova, Spitalul de Psihiatrie Voila, Spitalul de Psihiatrie </w:t>
      </w:r>
      <w:r w:rsidRPr="001A1162">
        <w:t>ş</w:t>
      </w:r>
      <w:r w:rsidRPr="001A1162">
        <w:rPr>
          <w:lang w:val="fr-FR"/>
        </w:rPr>
        <w:t>i M</w:t>
      </w:r>
      <w:r w:rsidRPr="001A1162">
        <w:t>ă</w:t>
      </w:r>
      <w:r w:rsidRPr="001A1162">
        <w:rPr>
          <w:lang w:val="fr-FR"/>
        </w:rPr>
        <w:t>suri de Siguranţă Sapoca, privind bolnavii psihici cf. prevederilor art. 109, 110 Cod penal - obligarea la tratament medical sau internarea medical</w:t>
      </w:r>
      <w:r w:rsidRPr="001A1162">
        <w:t>ă</w:t>
      </w:r>
      <w:r w:rsidRPr="001A1162">
        <w:rPr>
          <w:lang w:val="fr-FR"/>
        </w:rPr>
        <w:t xml:space="preserve"> dup</w:t>
      </w:r>
      <w:r w:rsidRPr="001A1162">
        <w:t>ă</w:t>
      </w:r>
      <w:r w:rsidRPr="001A1162">
        <w:rPr>
          <w:lang w:val="fr-FR"/>
        </w:rPr>
        <w:t xml:space="preserve"> caz şi punerea sub interdicţie prevazut</w:t>
      </w:r>
      <w:r w:rsidRPr="001A1162">
        <w:t>ă</w:t>
      </w:r>
      <w:r w:rsidRPr="001A1162">
        <w:rPr>
          <w:lang w:val="fr-FR"/>
        </w:rPr>
        <w:t xml:space="preserve"> de Codul civil, s-a lucrat cu </w:t>
      </w:r>
      <w:r w:rsidRPr="001A1162">
        <w:rPr>
          <w:b/>
          <w:lang w:val="fr-FR"/>
        </w:rPr>
        <w:t>96</w:t>
      </w:r>
      <w:r w:rsidRPr="001A1162">
        <w:rPr>
          <w:b/>
          <w:color w:val="FF0000"/>
          <w:lang w:val="fr-FR"/>
        </w:rPr>
        <w:t xml:space="preserve"> </w:t>
      </w:r>
      <w:r w:rsidRPr="001A1162">
        <w:rPr>
          <w:lang w:val="fr-FR"/>
        </w:rPr>
        <w:t>de pacienti cu afecţiuni psihice care au fost lua</w:t>
      </w:r>
      <w:r w:rsidRPr="001A1162">
        <w:rPr>
          <w:rStyle w:val="do1"/>
          <w:b w:val="0"/>
          <w:lang w:val="fr-FR"/>
        </w:rPr>
        <w:t>ţ</w:t>
      </w:r>
      <w:r w:rsidRPr="001A1162">
        <w:rPr>
          <w:lang w:val="fr-FR"/>
        </w:rPr>
        <w:t>i în evident</w:t>
      </w:r>
      <w:r w:rsidRPr="001A1162">
        <w:t>ă</w:t>
      </w:r>
      <w:r w:rsidRPr="001A1162">
        <w:rPr>
          <w:lang w:val="fr-FR"/>
        </w:rPr>
        <w:t xml:space="preserve"> cu art. 109 sau art. 110 Cod penal dupa caz, conform Sentinţelor penale definitive </w:t>
      </w:r>
      <w:r w:rsidRPr="001A1162">
        <w:t>ş</w:t>
      </w:r>
      <w:r w:rsidRPr="001A1162">
        <w:rPr>
          <w:lang w:val="fr-FR"/>
        </w:rPr>
        <w:t xml:space="preserve">i </w:t>
      </w:r>
      <w:r w:rsidRPr="001A1162">
        <w:rPr>
          <w:b/>
          <w:lang w:val="fr-FR"/>
        </w:rPr>
        <w:t>16</w:t>
      </w:r>
      <w:r w:rsidRPr="001A1162">
        <w:rPr>
          <w:lang w:val="fr-FR"/>
        </w:rPr>
        <w:t xml:space="preserve"> de bolnavi pusi sub interdictie conform Sentinţelor civile definitive, în colaborare cu compartimentul juridic </w:t>
      </w:r>
      <w:r w:rsidRPr="001A1162">
        <w:t>ş</w:t>
      </w:r>
      <w:r w:rsidRPr="001A1162">
        <w:rPr>
          <w:lang w:val="fr-FR"/>
        </w:rPr>
        <w:t xml:space="preserve">i cabinetele medicale de psihiatrie din Prahova spitalele de psihiatrie Voila </w:t>
      </w:r>
      <w:r w:rsidRPr="001A1162">
        <w:t>ş</w:t>
      </w:r>
      <w:r w:rsidRPr="001A1162">
        <w:rPr>
          <w:lang w:val="fr-FR"/>
        </w:rPr>
        <w:t>i S</w:t>
      </w:r>
      <w:r w:rsidRPr="001A1162">
        <w:t>ă</w:t>
      </w:r>
      <w:r w:rsidRPr="001A1162">
        <w:rPr>
          <w:lang w:val="fr-FR"/>
        </w:rPr>
        <w:t>poca;</w:t>
      </w:r>
    </w:p>
    <w:p w:rsidR="003E5D33" w:rsidRPr="001A1162" w:rsidRDefault="003E5D33" w:rsidP="003E5D33">
      <w:pPr>
        <w:numPr>
          <w:ilvl w:val="0"/>
          <w:numId w:val="1"/>
        </w:numPr>
        <w:tabs>
          <w:tab w:val="clear" w:pos="720"/>
          <w:tab w:val="num" w:pos="360"/>
        </w:tabs>
        <w:ind w:left="360"/>
        <w:jc w:val="both"/>
        <w:rPr>
          <w:lang w:val="pt-BR"/>
        </w:rPr>
      </w:pPr>
      <w:r w:rsidRPr="001A1162">
        <w:rPr>
          <w:lang w:val="pt-BR"/>
        </w:rPr>
        <w:t xml:space="preserve">raportarea anuala </w:t>
      </w:r>
      <w:r w:rsidRPr="001A1162">
        <w:rPr>
          <w:i/>
          <w:lang w:val="pt-BR"/>
        </w:rPr>
        <w:t>Modului de indeplinire a propriilor obiective specifice/ac</w:t>
      </w:r>
      <w:r w:rsidRPr="001A1162">
        <w:rPr>
          <w:i/>
          <w:lang w:val="fr-FR"/>
        </w:rPr>
        <w:t>ţ</w:t>
      </w:r>
      <w:r w:rsidRPr="001A1162">
        <w:rPr>
          <w:i/>
          <w:lang w:val="pt-BR"/>
        </w:rPr>
        <w:t>iuni/activit</w:t>
      </w:r>
      <w:r w:rsidRPr="001A1162">
        <w:rPr>
          <w:i/>
        </w:rPr>
        <w:t>ă</w:t>
      </w:r>
      <w:r w:rsidRPr="001A1162">
        <w:rPr>
          <w:i/>
          <w:lang w:val="fr-FR"/>
        </w:rPr>
        <w:t>ţ</w:t>
      </w:r>
      <w:r w:rsidRPr="001A1162">
        <w:rPr>
          <w:i/>
          <w:lang w:val="pt-BR"/>
        </w:rPr>
        <w:t xml:space="preserve">i asumate </w:t>
      </w:r>
      <w:r w:rsidRPr="001A1162">
        <w:rPr>
          <w:lang w:val="pt-BR"/>
        </w:rPr>
        <w:t>pe anul 2022-Institu</w:t>
      </w:r>
      <w:r w:rsidRPr="001A1162">
        <w:rPr>
          <w:lang w:val="fr-FR"/>
        </w:rPr>
        <w:t>ţ</w:t>
      </w:r>
      <w:r w:rsidRPr="001A1162">
        <w:rPr>
          <w:lang w:val="pt-BR"/>
        </w:rPr>
        <w:t>iei Prefectului Jude</w:t>
      </w:r>
      <w:r w:rsidRPr="001A1162">
        <w:rPr>
          <w:lang w:val="fr-FR"/>
        </w:rPr>
        <w:t>ţ</w:t>
      </w:r>
      <w:r w:rsidRPr="001A1162">
        <w:rPr>
          <w:lang w:val="pt-BR"/>
        </w:rPr>
        <w:t>ului Prahova;</w:t>
      </w:r>
    </w:p>
    <w:p w:rsidR="003E5D33" w:rsidRPr="001A1162" w:rsidRDefault="003E5D33" w:rsidP="003E5D33">
      <w:pPr>
        <w:numPr>
          <w:ilvl w:val="0"/>
          <w:numId w:val="1"/>
        </w:numPr>
        <w:tabs>
          <w:tab w:val="clear" w:pos="720"/>
          <w:tab w:val="num" w:pos="360"/>
        </w:tabs>
        <w:ind w:left="360"/>
        <w:jc w:val="both"/>
        <w:rPr>
          <w:lang w:val="fr-FR"/>
        </w:rPr>
      </w:pPr>
      <w:r w:rsidRPr="001A1162">
        <w:rPr>
          <w:lang w:val="it-IT"/>
        </w:rPr>
        <w:t xml:space="preserve">raportarea </w:t>
      </w:r>
      <w:r w:rsidRPr="001A1162">
        <w:rPr>
          <w:i/>
          <w:lang w:val="it-IT"/>
        </w:rPr>
        <w:t xml:space="preserve">Obiectivelor de guvernare pentru anul 2022 </w:t>
      </w:r>
      <w:r w:rsidRPr="001A1162">
        <w:rPr>
          <w:lang w:val="it-IT"/>
        </w:rPr>
        <w:t>conform Planului de ac</w:t>
      </w:r>
      <w:r w:rsidRPr="001A1162">
        <w:rPr>
          <w:lang w:val="fr-FR"/>
        </w:rPr>
        <w:t>ţ</w:t>
      </w:r>
      <w:r w:rsidRPr="001A1162">
        <w:rPr>
          <w:lang w:val="it-IT"/>
        </w:rPr>
        <w:t>iune jude</w:t>
      </w:r>
      <w:r w:rsidRPr="001A1162">
        <w:rPr>
          <w:lang w:val="fr-FR"/>
        </w:rPr>
        <w:t>ţ</w:t>
      </w:r>
      <w:r w:rsidRPr="001A1162">
        <w:rPr>
          <w:lang w:val="it-IT"/>
        </w:rPr>
        <w:t xml:space="preserve">ean </w:t>
      </w:r>
      <w:r w:rsidRPr="001A1162">
        <w:rPr>
          <w:lang w:val="fr-FR"/>
        </w:rPr>
        <w:t>î</w:t>
      </w:r>
      <w:r w:rsidRPr="001A1162">
        <w:rPr>
          <w:lang w:val="it-IT"/>
        </w:rPr>
        <w:t>n vederea implement</w:t>
      </w:r>
      <w:r w:rsidRPr="001A1162">
        <w:t>ă</w:t>
      </w:r>
      <w:r w:rsidRPr="001A1162">
        <w:rPr>
          <w:lang w:val="it-IT"/>
        </w:rPr>
        <w:t>rii</w:t>
      </w:r>
      <w:r w:rsidRPr="001A1162">
        <w:rPr>
          <w:b/>
          <w:lang w:val="it-IT"/>
        </w:rPr>
        <w:t xml:space="preserve"> </w:t>
      </w:r>
      <w:r w:rsidRPr="001A1162">
        <w:rPr>
          <w:lang w:val="it-IT"/>
        </w:rPr>
        <w:t>Programului de Guvernare 2021-2024, la nivelul jude</w:t>
      </w:r>
      <w:r w:rsidRPr="001A1162">
        <w:rPr>
          <w:lang w:val="fr-FR"/>
        </w:rPr>
        <w:t>ţ</w:t>
      </w:r>
      <w:r w:rsidRPr="001A1162">
        <w:rPr>
          <w:lang w:val="it-IT"/>
        </w:rPr>
        <w:t>ului Prahova;</w:t>
      </w:r>
    </w:p>
    <w:p w:rsidR="003E5D33" w:rsidRPr="001A1162" w:rsidRDefault="003E5D33" w:rsidP="003E5D33">
      <w:pPr>
        <w:numPr>
          <w:ilvl w:val="0"/>
          <w:numId w:val="1"/>
        </w:numPr>
        <w:tabs>
          <w:tab w:val="clear" w:pos="720"/>
          <w:tab w:val="num" w:pos="360"/>
        </w:tabs>
        <w:ind w:left="360"/>
        <w:jc w:val="both"/>
        <w:rPr>
          <w:lang w:val="fr-FR"/>
        </w:rPr>
      </w:pPr>
      <w:r w:rsidRPr="001A1162">
        <w:rPr>
          <w:lang w:val="it-IT"/>
        </w:rPr>
        <w:lastRenderedPageBreak/>
        <w:t>raportarea semestrial</w:t>
      </w:r>
      <w:r w:rsidRPr="001A1162">
        <w:t>ă</w:t>
      </w:r>
      <w:r w:rsidRPr="001A1162">
        <w:rPr>
          <w:lang w:val="it-IT"/>
        </w:rPr>
        <w:t xml:space="preserve"> a Planului de ac</w:t>
      </w:r>
      <w:r w:rsidRPr="001A1162">
        <w:rPr>
          <w:lang w:val="fr-FR"/>
        </w:rPr>
        <w:t>ţ</w:t>
      </w:r>
      <w:r w:rsidRPr="001A1162">
        <w:rPr>
          <w:lang w:val="it-IT"/>
        </w:rPr>
        <w:t xml:space="preserve">iune </w:t>
      </w:r>
      <w:r w:rsidRPr="001A1162">
        <w:rPr>
          <w:lang w:val="fr-FR"/>
        </w:rPr>
        <w:t>î</w:t>
      </w:r>
      <w:r w:rsidRPr="001A1162">
        <w:rPr>
          <w:lang w:val="it-IT"/>
        </w:rPr>
        <w:t>n vederea implement</w:t>
      </w:r>
      <w:r w:rsidRPr="001A1162">
        <w:t>ă</w:t>
      </w:r>
      <w:r w:rsidRPr="001A1162">
        <w:rPr>
          <w:lang w:val="it-IT"/>
        </w:rPr>
        <w:t>rii</w:t>
      </w:r>
      <w:r w:rsidRPr="001A1162">
        <w:rPr>
          <w:b/>
          <w:lang w:val="it-IT"/>
        </w:rPr>
        <w:t xml:space="preserve"> </w:t>
      </w:r>
      <w:r w:rsidRPr="001A1162">
        <w:rPr>
          <w:lang w:val="it-IT"/>
        </w:rPr>
        <w:t>Programului de Guvernare 2021-2024, la nivelul jude</w:t>
      </w:r>
      <w:r w:rsidRPr="001A1162">
        <w:rPr>
          <w:lang w:val="fr-FR"/>
        </w:rPr>
        <w:t>ţ</w:t>
      </w:r>
      <w:r w:rsidRPr="001A1162">
        <w:rPr>
          <w:lang w:val="it-IT"/>
        </w:rPr>
        <w:t>ului Prahova pentru semestrul  I 2022</w:t>
      </w:r>
      <w:r w:rsidRPr="001A1162">
        <w:rPr>
          <w:lang w:val="pt-BR"/>
        </w:rPr>
        <w:t>;</w:t>
      </w:r>
      <w:r w:rsidRPr="001A1162">
        <w:rPr>
          <w:lang w:val="it-IT"/>
        </w:rPr>
        <w:t xml:space="preserve"> </w:t>
      </w:r>
    </w:p>
    <w:p w:rsidR="003E5D33" w:rsidRPr="001A1162" w:rsidRDefault="003E5D33" w:rsidP="003E5D33">
      <w:pPr>
        <w:numPr>
          <w:ilvl w:val="0"/>
          <w:numId w:val="1"/>
        </w:numPr>
        <w:tabs>
          <w:tab w:val="clear" w:pos="720"/>
          <w:tab w:val="num" w:pos="360"/>
        </w:tabs>
        <w:ind w:left="360"/>
        <w:jc w:val="both"/>
        <w:rPr>
          <w:lang w:val="fr-FR"/>
        </w:rPr>
      </w:pPr>
      <w:r w:rsidRPr="001A1162">
        <w:rPr>
          <w:lang w:val="it-IT"/>
        </w:rPr>
        <w:t>transmiterea semestrial</w:t>
      </w:r>
      <w:r w:rsidRPr="001A1162">
        <w:t>ă</w:t>
      </w:r>
      <w:r w:rsidRPr="001A1162">
        <w:rPr>
          <w:lang w:val="it-IT"/>
        </w:rPr>
        <w:t xml:space="preserve"> la </w:t>
      </w:r>
      <w:r w:rsidR="0043792A" w:rsidRPr="001A1162">
        <w:rPr>
          <w:lang w:val="fr-FR"/>
        </w:rPr>
        <w:t>M.S.</w:t>
      </w:r>
      <w:r w:rsidRPr="001A1162">
        <w:rPr>
          <w:lang w:val="it-IT"/>
        </w:rPr>
        <w:t>. a machetei privind autoevaluarea periodic</w:t>
      </w:r>
      <w:r w:rsidRPr="001A1162">
        <w:t>ă</w:t>
      </w:r>
      <w:r w:rsidRPr="001A1162">
        <w:rPr>
          <w:lang w:val="it-IT"/>
        </w:rPr>
        <w:t xml:space="preserve"> a gradului de implementare a m</w:t>
      </w:r>
      <w:r w:rsidRPr="001A1162">
        <w:t>ă</w:t>
      </w:r>
      <w:r w:rsidRPr="001A1162">
        <w:rPr>
          <w:lang w:val="it-IT"/>
        </w:rPr>
        <w:t xml:space="preserve">surilor obligatorii </w:t>
      </w:r>
      <w:r w:rsidRPr="001A1162">
        <w:t>ş</w:t>
      </w:r>
      <w:r w:rsidRPr="001A1162">
        <w:rPr>
          <w:lang w:val="it-IT"/>
        </w:rPr>
        <w:t>i Evaluarea eficien</w:t>
      </w:r>
      <w:r w:rsidRPr="001A1162">
        <w:rPr>
          <w:lang w:val="fr-FR"/>
        </w:rPr>
        <w:t>ţ</w:t>
      </w:r>
      <w:r w:rsidRPr="001A1162">
        <w:rPr>
          <w:lang w:val="it-IT"/>
        </w:rPr>
        <w:t>ei reac</w:t>
      </w:r>
      <w:r w:rsidRPr="001A1162">
        <w:rPr>
          <w:lang w:val="fr-FR"/>
        </w:rPr>
        <w:t>ţ</w:t>
      </w:r>
      <w:r w:rsidRPr="001A1162">
        <w:rPr>
          <w:lang w:val="it-IT"/>
        </w:rPr>
        <w:t>iei institu</w:t>
      </w:r>
      <w:r w:rsidRPr="001A1162">
        <w:rPr>
          <w:lang w:val="fr-FR"/>
        </w:rPr>
        <w:t>ţ</w:t>
      </w:r>
      <w:r w:rsidRPr="001A1162">
        <w:rPr>
          <w:lang w:val="it-IT"/>
        </w:rPr>
        <w:t>ionale la inciden</w:t>
      </w:r>
      <w:r w:rsidRPr="001A1162">
        <w:rPr>
          <w:lang w:val="fr-FR"/>
        </w:rPr>
        <w:t>ţ</w:t>
      </w:r>
      <w:r w:rsidRPr="001A1162">
        <w:rPr>
          <w:lang w:val="it-IT"/>
        </w:rPr>
        <w:t>ele de integritate</w:t>
      </w:r>
      <w:r w:rsidRPr="001A1162">
        <w:rPr>
          <w:lang w:val="pt-BR"/>
        </w:rPr>
        <w:t>;</w:t>
      </w:r>
    </w:p>
    <w:p w:rsidR="003E5D33" w:rsidRPr="001A1162" w:rsidRDefault="003E5D33" w:rsidP="003E5D33">
      <w:pPr>
        <w:numPr>
          <w:ilvl w:val="0"/>
          <w:numId w:val="1"/>
        </w:numPr>
        <w:tabs>
          <w:tab w:val="clear" w:pos="720"/>
          <w:tab w:val="num" w:pos="360"/>
        </w:tabs>
        <w:spacing w:line="276" w:lineRule="auto"/>
        <w:ind w:left="360"/>
        <w:jc w:val="both"/>
        <w:rPr>
          <w:lang w:val="pt-BR"/>
        </w:rPr>
      </w:pPr>
      <w:r w:rsidRPr="001A1162">
        <w:rPr>
          <w:lang w:val="pt-BR"/>
        </w:rPr>
        <w:t>participare în calitate de observator la concursuri ocupare posturi medic specialist la Spitalul de Pediatrie Ploiești;</w:t>
      </w:r>
    </w:p>
    <w:p w:rsidR="003E5D33" w:rsidRPr="001A1162" w:rsidRDefault="003E5D33" w:rsidP="003E5D33">
      <w:pPr>
        <w:numPr>
          <w:ilvl w:val="0"/>
          <w:numId w:val="1"/>
        </w:numPr>
        <w:tabs>
          <w:tab w:val="clear" w:pos="720"/>
          <w:tab w:val="num" w:pos="360"/>
        </w:tabs>
        <w:ind w:left="360"/>
        <w:jc w:val="both"/>
        <w:rPr>
          <w:lang w:val="fr-FR"/>
        </w:rPr>
      </w:pPr>
      <w:r w:rsidRPr="001A1162">
        <w:rPr>
          <w:lang w:val="pt-BR"/>
        </w:rPr>
        <w:t>participare în calitate de invitat/membru reprezentant al instituției la întrunirile lunare cu Comitetul consultativ de dialog civic pentru problemele persoanelor vârstnice din Prahova și Comitetul de dialog social, organizate de Instituția Prefectului</w:t>
      </w:r>
    </w:p>
    <w:p w:rsidR="003E5D33" w:rsidRPr="001A1162" w:rsidRDefault="003E5D33" w:rsidP="003E5D33">
      <w:pPr>
        <w:numPr>
          <w:ilvl w:val="0"/>
          <w:numId w:val="1"/>
        </w:numPr>
        <w:tabs>
          <w:tab w:val="clear" w:pos="720"/>
          <w:tab w:val="num" w:pos="360"/>
        </w:tabs>
        <w:ind w:left="360"/>
        <w:jc w:val="both"/>
        <w:rPr>
          <w:lang w:val="fr-FR"/>
        </w:rPr>
      </w:pPr>
      <w:r w:rsidRPr="001A1162">
        <w:rPr>
          <w:lang w:val="pt-BR"/>
        </w:rPr>
        <w:t>inventariere active/mijloace fixe/obiecte de inventar  D.S.P. Prahova (membru în subcomisia de inventariere).</w:t>
      </w:r>
    </w:p>
    <w:p w:rsidR="00151673" w:rsidRPr="001A1162" w:rsidRDefault="00151673" w:rsidP="00151673">
      <w:pPr>
        <w:ind w:left="360"/>
        <w:jc w:val="both"/>
        <w:rPr>
          <w:lang w:val="fr-FR"/>
        </w:rPr>
      </w:pPr>
    </w:p>
    <w:p w:rsidR="00BC174A" w:rsidRPr="001A1162" w:rsidRDefault="00BC174A" w:rsidP="00BC174A">
      <w:pPr>
        <w:jc w:val="both"/>
        <w:rPr>
          <w:b/>
          <w:u w:val="single"/>
          <w:lang w:val="it-IT"/>
        </w:rPr>
      </w:pPr>
      <w:r w:rsidRPr="001A1162">
        <w:rPr>
          <w:b/>
          <w:lang w:val="it-IT"/>
        </w:rPr>
        <w:tab/>
      </w:r>
      <w:r w:rsidRPr="001A1162">
        <w:rPr>
          <w:b/>
          <w:u w:val="single"/>
          <w:lang w:val="it-IT"/>
        </w:rPr>
        <w:t>Compartiment  AVIZE SI AUTORIZARI</w:t>
      </w:r>
    </w:p>
    <w:p w:rsidR="00DD2416" w:rsidRPr="001A1162" w:rsidRDefault="00DD2416" w:rsidP="00BC174A">
      <w:pPr>
        <w:jc w:val="both"/>
        <w:rPr>
          <w:b/>
          <w:u w:val="single"/>
          <w:lang w:val="it-IT"/>
        </w:rPr>
      </w:pP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verificarea şi înregistrarea cererilor şi documentaţiilor în ceea ce priveşte proiectele de amplasare, construcţie şi amenajare a obiectivelor;</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 xml:space="preserve">verificarea şi înregistrarea cererilor şi documentaţiilor de autorizare sanitară în vederea funcţionării obiectivelor, altele decât cele supuse înregistrării la oficiul registrului comerţului de pe lângă tribunale si cele reglementete prin legi speciale; </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verificarea şi înregistrarea cererilor şi documentaţiilor de certificare a conformităţii in vederea functionarii obiectivelor si activitatilor supuse înregistrării la oficiul registrului comerţului de pe lângă tribunale</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 xml:space="preserve">primirea, verificarea şi înregistrarea cererilor şi documentaţiilor de autorizare sanitară </w:t>
      </w:r>
      <w:bookmarkStart w:id="2" w:name="do|caIII|ar17|pt7|lic"/>
      <w:r w:rsidRPr="001A1162">
        <w:rPr>
          <w:rFonts w:ascii="Times New Roman" w:hAnsi="Times New Roman"/>
          <w:sz w:val="24"/>
          <w:szCs w:val="24"/>
          <w:lang w:val="ro-RO" w:eastAsia="ro-RO"/>
        </w:rPr>
        <w:t>a unitatilor de asistenta medicala privind examinarea ambulatorie a candidatilor la obtinerea permisului de conducere si a conducatorilor de autovehicule sau tramvaie (conform OMS 1159/31.08.2010) ,</w:t>
      </w:r>
    </w:p>
    <w:bookmarkEnd w:id="2"/>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repartizarea documentaţiilor către structurile de specialitate;</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eliberarea documentelor de reglementare în termenele stabilite de legislaţia în vigoare;</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înregistrarea declaraţiile pe propria răspundere intrate prin ORC Ph şi transmiterea acestora catre serviciul de control în sănătate publică;</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primirea, verificarea şi înregistrarea cabinetelor medicale, în conformitate cu legislaţia în vigoare, in Registrul Unic al Cabinetelor Medicale;</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gestionarea bazei de date pentru documentele de reglementare eliberate şi o vom transmite periodic serviciului de control în sănătatea publică;</w:t>
      </w:r>
      <w:bookmarkStart w:id="3" w:name="do|caIII|ar17|pt7|lii"/>
    </w:p>
    <w:bookmarkEnd w:id="3"/>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întocmirea şi eliberarea autorizaţiile de liberă practică pentru angajaţii din unităţile sanitare, publice şi private, din teritoriul arondat Direcţiei de Sănătate Publică Prahova , indiferent de subordonarea acestor unităţi, alţii decât medicii, medicii dentişti, farmaciştii, precum şi asistenţii medicali şi moaşele;</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r w:rsidRPr="001A1162">
        <w:rPr>
          <w:rFonts w:ascii="Times New Roman" w:hAnsi="Times New Roman"/>
          <w:sz w:val="24"/>
          <w:szCs w:val="24"/>
          <w:lang w:val="ro-RO" w:eastAsia="ro-RO"/>
        </w:rPr>
        <w:t>participarea la Comisiile Tehnice Urbanism si Amenajare a Teritoriului ale Cons</w:t>
      </w:r>
      <w:r w:rsidR="00E30A08" w:rsidRPr="001A1162">
        <w:rPr>
          <w:rFonts w:ascii="Times New Roman" w:hAnsi="Times New Roman"/>
          <w:sz w:val="24"/>
          <w:szCs w:val="24"/>
          <w:lang w:val="ro-RO" w:eastAsia="ro-RO"/>
        </w:rPr>
        <w:t>.</w:t>
      </w:r>
      <w:r w:rsidRPr="001A1162">
        <w:rPr>
          <w:rFonts w:ascii="Times New Roman" w:hAnsi="Times New Roman"/>
          <w:sz w:val="24"/>
          <w:szCs w:val="24"/>
          <w:lang w:val="ro-RO" w:eastAsia="ro-RO"/>
        </w:rPr>
        <w:t xml:space="preserve"> Jud. Prahova </w:t>
      </w:r>
    </w:p>
    <w:p w:rsidR="00F11018" w:rsidRPr="001A1162" w:rsidRDefault="00F11018" w:rsidP="00D3228C">
      <w:pPr>
        <w:pStyle w:val="ListParagraph"/>
        <w:numPr>
          <w:ilvl w:val="0"/>
          <w:numId w:val="22"/>
        </w:numPr>
        <w:jc w:val="both"/>
        <w:rPr>
          <w:rFonts w:ascii="Times New Roman" w:hAnsi="Times New Roman"/>
          <w:sz w:val="24"/>
          <w:szCs w:val="24"/>
          <w:lang w:val="ro-RO" w:eastAsia="ro-RO"/>
        </w:rPr>
      </w:pPr>
      <w:bookmarkStart w:id="4" w:name="do|caIII|ar17|pt7|lik"/>
      <w:r w:rsidRPr="001A1162">
        <w:rPr>
          <w:rFonts w:ascii="Times New Roman" w:hAnsi="Times New Roman"/>
          <w:sz w:val="24"/>
          <w:szCs w:val="24"/>
          <w:lang w:val="ro-RO" w:eastAsia="ro-RO"/>
        </w:rPr>
        <w:t xml:space="preserve">indeplinirea  </w:t>
      </w:r>
      <w:bookmarkEnd w:id="4"/>
      <w:r w:rsidRPr="001A1162">
        <w:rPr>
          <w:rFonts w:ascii="Times New Roman" w:hAnsi="Times New Roman"/>
          <w:sz w:val="24"/>
          <w:szCs w:val="24"/>
          <w:lang w:val="ro-RO" w:eastAsia="ro-RO"/>
        </w:rPr>
        <w:t>atribuţii specifice stabilite de către directorul executiv al DSP.</w:t>
      </w:r>
    </w:p>
    <w:p w:rsidR="00E30A08" w:rsidRPr="001A1162" w:rsidRDefault="00E30A08">
      <w:pPr>
        <w:rPr>
          <w:lang w:val="ro-RO" w:eastAsia="ro-RO"/>
        </w:rPr>
      </w:pPr>
      <w:r w:rsidRPr="001A1162">
        <w:rPr>
          <w:lang w:val="ro-RO" w:eastAsia="ro-RO"/>
        </w:rPr>
        <w:br w:type="page"/>
      </w:r>
    </w:p>
    <w:p w:rsidR="00F11018" w:rsidRPr="001A1162" w:rsidRDefault="00F11018" w:rsidP="00F11018">
      <w:pPr>
        <w:ind w:left="-360"/>
        <w:jc w:val="both"/>
        <w:rPr>
          <w:lang w:val="ro-RO" w:eastAsia="ro-RO"/>
        </w:rPr>
      </w:pPr>
    </w:p>
    <w:p w:rsidR="00F11018" w:rsidRPr="001A1162" w:rsidRDefault="00F11018" w:rsidP="00F11018">
      <w:pPr>
        <w:spacing w:after="200" w:line="276" w:lineRule="auto"/>
        <w:ind w:left="-360"/>
        <w:rPr>
          <w:b/>
          <w:i/>
          <w:lang w:eastAsia="ro-RO"/>
        </w:rPr>
      </w:pPr>
      <w:r w:rsidRPr="001A1162">
        <w:rPr>
          <w:b/>
          <w:i/>
          <w:lang w:eastAsia="ro-RO"/>
        </w:rPr>
        <w:t>Date anul  -  2022</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2"/>
        <w:gridCol w:w="1440"/>
        <w:gridCol w:w="1440"/>
      </w:tblGrid>
      <w:tr w:rsidR="00F11018" w:rsidRPr="001A1162" w:rsidTr="0043792A">
        <w:trPr>
          <w:trHeight w:val="616"/>
        </w:trPr>
        <w:tc>
          <w:tcPr>
            <w:tcW w:w="6982" w:type="dxa"/>
            <w:shd w:val="clear" w:color="auto" w:fill="A6A6A6" w:themeFill="background1" w:themeFillShade="A6"/>
            <w:vAlign w:val="bottom"/>
          </w:tcPr>
          <w:p w:rsidR="00F11018" w:rsidRPr="001A1162" w:rsidRDefault="00F11018" w:rsidP="00F11018">
            <w:pPr>
              <w:spacing w:after="200" w:line="276" w:lineRule="auto"/>
              <w:rPr>
                <w:b/>
                <w:i/>
                <w:lang w:val="ro-RO" w:eastAsia="ro-RO"/>
              </w:rPr>
            </w:pPr>
            <w:r w:rsidRPr="001A1162">
              <w:rPr>
                <w:b/>
                <w:i/>
                <w:lang w:val="ro-RO" w:eastAsia="ro-RO"/>
              </w:rPr>
              <w:t> </w:t>
            </w:r>
          </w:p>
        </w:tc>
        <w:tc>
          <w:tcPr>
            <w:tcW w:w="1440" w:type="dxa"/>
            <w:shd w:val="clear" w:color="auto" w:fill="A6A6A6" w:themeFill="background1" w:themeFillShade="A6"/>
            <w:vAlign w:val="bottom"/>
          </w:tcPr>
          <w:p w:rsidR="00F11018" w:rsidRPr="001A1162" w:rsidRDefault="00F11018" w:rsidP="00F11018">
            <w:pPr>
              <w:spacing w:after="200" w:line="276" w:lineRule="auto"/>
              <w:jc w:val="center"/>
              <w:rPr>
                <w:b/>
                <w:bCs/>
                <w:i/>
                <w:lang w:val="ro-RO" w:eastAsia="ro-RO"/>
              </w:rPr>
            </w:pPr>
            <w:r w:rsidRPr="001A1162">
              <w:rPr>
                <w:b/>
                <w:bCs/>
                <w:i/>
                <w:lang w:val="ro-RO" w:eastAsia="ro-RO"/>
              </w:rPr>
              <w:t>2021</w:t>
            </w:r>
          </w:p>
        </w:tc>
        <w:tc>
          <w:tcPr>
            <w:tcW w:w="1440" w:type="dxa"/>
            <w:shd w:val="clear" w:color="auto" w:fill="A6A6A6" w:themeFill="background1" w:themeFillShade="A6"/>
            <w:vAlign w:val="bottom"/>
          </w:tcPr>
          <w:p w:rsidR="00F11018" w:rsidRPr="001A1162" w:rsidRDefault="00F11018" w:rsidP="00F11018">
            <w:pPr>
              <w:spacing w:after="200" w:line="276" w:lineRule="auto"/>
              <w:jc w:val="center"/>
              <w:rPr>
                <w:b/>
                <w:bCs/>
                <w:i/>
                <w:lang w:val="ro-RO" w:eastAsia="ro-RO"/>
              </w:rPr>
            </w:pPr>
            <w:r w:rsidRPr="001A1162">
              <w:rPr>
                <w:b/>
                <w:bCs/>
                <w:i/>
                <w:lang w:val="ro-RO" w:eastAsia="ro-RO"/>
              </w:rPr>
              <w:t>2022</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Declaratii Camera de Comert si Industrie Prahova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18376</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14792</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Cereri inregistrate prin DSP Prahova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1383</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1341</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notificari asistenta de specialitate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609</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748</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notificari / negatii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73</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91</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notificari certificarea conformitatii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317</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208</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Negatie (pentru completarea documentatiei ) la asistenta de specialitate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178</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313</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ASF eliberate din care :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330</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340</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ASF cu declaratie pe propria raspundere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54</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56</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ASF cu referat evaluare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267</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270</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Autorizatii sanitare / vize pt. fise medicale permise auto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9</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14</w:t>
            </w:r>
          </w:p>
        </w:tc>
      </w:tr>
      <w:tr w:rsidR="00F11018" w:rsidRPr="001A1162" w:rsidTr="0043792A">
        <w:trPr>
          <w:trHeight w:val="479"/>
        </w:trPr>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Autorizatii sanitare unitati de transfuzie sanguina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0</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0</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Avize radiatii</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19</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28</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ASF vizate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195</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167</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 xml:space="preserve">Numar ASF/ Cert.  respinse  </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23</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45</w:t>
            </w:r>
          </w:p>
        </w:tc>
      </w:tr>
      <w:tr w:rsidR="00F11018" w:rsidRPr="001A1162" w:rsidTr="0043792A">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Avize de libera practica eliberate</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11</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19</w:t>
            </w:r>
          </w:p>
        </w:tc>
      </w:tr>
      <w:tr w:rsidR="00F11018" w:rsidRPr="001A1162" w:rsidTr="0043792A">
        <w:trPr>
          <w:trHeight w:val="749"/>
        </w:trPr>
        <w:tc>
          <w:tcPr>
            <w:tcW w:w="6982" w:type="dxa"/>
            <w:shd w:val="clear" w:color="auto" w:fill="auto"/>
            <w:vAlign w:val="bottom"/>
          </w:tcPr>
          <w:p w:rsidR="00F11018" w:rsidRPr="001A1162" w:rsidRDefault="00F11018" w:rsidP="00F11018">
            <w:pPr>
              <w:spacing w:after="200" w:line="276" w:lineRule="auto"/>
              <w:rPr>
                <w:lang w:val="ro-RO" w:eastAsia="ro-RO"/>
              </w:rPr>
            </w:pPr>
            <w:r w:rsidRPr="001A1162">
              <w:rPr>
                <w:lang w:val="ro-RO" w:eastAsia="ro-RO"/>
              </w:rPr>
              <w:t>Inregistrari + preschimbari certificate Registrul Unic al Cabinetelor Medicale</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142</w:t>
            </w:r>
          </w:p>
        </w:tc>
        <w:tc>
          <w:tcPr>
            <w:tcW w:w="1440" w:type="dxa"/>
            <w:shd w:val="clear" w:color="auto" w:fill="auto"/>
            <w:vAlign w:val="bottom"/>
          </w:tcPr>
          <w:p w:rsidR="00F11018" w:rsidRPr="001A1162" w:rsidRDefault="00F11018" w:rsidP="00F11018">
            <w:pPr>
              <w:spacing w:after="200" w:line="276" w:lineRule="auto"/>
              <w:jc w:val="center"/>
              <w:rPr>
                <w:lang w:val="ro-RO" w:eastAsia="ro-RO"/>
              </w:rPr>
            </w:pPr>
            <w:r w:rsidRPr="001A1162">
              <w:rPr>
                <w:lang w:val="ro-RO" w:eastAsia="ro-RO"/>
              </w:rPr>
              <w:t>117</w:t>
            </w:r>
          </w:p>
        </w:tc>
      </w:tr>
      <w:tr w:rsidR="00F11018" w:rsidRPr="001A1162" w:rsidTr="0043792A">
        <w:tc>
          <w:tcPr>
            <w:tcW w:w="6982" w:type="dxa"/>
            <w:shd w:val="clear" w:color="auto" w:fill="auto"/>
          </w:tcPr>
          <w:p w:rsidR="00F11018" w:rsidRPr="001A1162" w:rsidRDefault="00F11018" w:rsidP="00F11018">
            <w:pPr>
              <w:spacing w:after="200" w:line="276" w:lineRule="auto"/>
              <w:rPr>
                <w:lang w:val="ro-RO" w:eastAsia="ro-RO"/>
              </w:rPr>
            </w:pPr>
            <w:r w:rsidRPr="001A1162">
              <w:rPr>
                <w:lang w:val="ro-RO" w:eastAsia="ro-RO"/>
              </w:rPr>
              <w:t>Radieri/suspendari certificate din Registrul Unic al Cabinetelor Medicale</w:t>
            </w:r>
          </w:p>
        </w:tc>
        <w:tc>
          <w:tcPr>
            <w:tcW w:w="1440" w:type="dxa"/>
            <w:shd w:val="clear" w:color="auto" w:fill="auto"/>
          </w:tcPr>
          <w:p w:rsidR="00F11018" w:rsidRPr="001A1162" w:rsidRDefault="00F11018" w:rsidP="00F11018">
            <w:pPr>
              <w:spacing w:after="200" w:line="276" w:lineRule="auto"/>
              <w:jc w:val="center"/>
              <w:rPr>
                <w:lang w:val="ro-RO" w:eastAsia="ro-RO"/>
              </w:rPr>
            </w:pPr>
            <w:r w:rsidRPr="001A1162">
              <w:rPr>
                <w:lang w:val="ro-RO" w:eastAsia="ro-RO"/>
              </w:rPr>
              <w:t>19</w:t>
            </w:r>
          </w:p>
        </w:tc>
        <w:tc>
          <w:tcPr>
            <w:tcW w:w="1440" w:type="dxa"/>
            <w:shd w:val="clear" w:color="auto" w:fill="auto"/>
          </w:tcPr>
          <w:p w:rsidR="00F11018" w:rsidRPr="001A1162" w:rsidRDefault="00F11018" w:rsidP="00F11018">
            <w:pPr>
              <w:spacing w:after="200" w:line="276" w:lineRule="auto"/>
              <w:jc w:val="center"/>
              <w:rPr>
                <w:lang w:val="ro-RO" w:eastAsia="ro-RO"/>
              </w:rPr>
            </w:pPr>
            <w:r w:rsidRPr="001A1162">
              <w:rPr>
                <w:lang w:val="ro-RO" w:eastAsia="ro-RO"/>
              </w:rPr>
              <w:t>28</w:t>
            </w:r>
          </w:p>
        </w:tc>
      </w:tr>
    </w:tbl>
    <w:p w:rsidR="00125E9D" w:rsidRPr="001A1162" w:rsidRDefault="00125E9D" w:rsidP="008714DE">
      <w:pPr>
        <w:ind w:left="720"/>
        <w:jc w:val="both"/>
      </w:pPr>
    </w:p>
    <w:p w:rsidR="00BC174A" w:rsidRPr="001A1162" w:rsidRDefault="00BC174A" w:rsidP="00BC174A">
      <w:pPr>
        <w:tabs>
          <w:tab w:val="left" w:pos="450"/>
        </w:tabs>
        <w:ind w:left="270"/>
        <w:jc w:val="both"/>
        <w:rPr>
          <w:b/>
          <w:u w:val="single"/>
        </w:rPr>
      </w:pPr>
      <w:r w:rsidRPr="001A1162">
        <w:rPr>
          <w:b/>
          <w:u w:val="single"/>
        </w:rPr>
        <w:t xml:space="preserve">Compartiment  STATISTICĂ ŞI INFORMATICĂ </w:t>
      </w:r>
    </w:p>
    <w:p w:rsidR="00E30A08" w:rsidRPr="001A1162" w:rsidRDefault="00E30A08" w:rsidP="00BC174A">
      <w:pPr>
        <w:tabs>
          <w:tab w:val="left" w:pos="450"/>
        </w:tabs>
        <w:ind w:left="270"/>
        <w:jc w:val="both"/>
        <w:rPr>
          <w:b/>
          <w:u w:val="single"/>
        </w:rPr>
      </w:pPr>
    </w:p>
    <w:p w:rsidR="00E30A08" w:rsidRPr="001A1162" w:rsidRDefault="00E30A08" w:rsidP="00BC174A">
      <w:pPr>
        <w:tabs>
          <w:tab w:val="left" w:pos="450"/>
        </w:tabs>
        <w:ind w:left="270"/>
        <w:jc w:val="both"/>
        <w:rPr>
          <w:b/>
          <w:u w:val="single"/>
        </w:rPr>
      </w:pPr>
    </w:p>
    <w:p w:rsidR="00A30FF6" w:rsidRPr="001A1162" w:rsidRDefault="00A30FF6" w:rsidP="00D3228C">
      <w:pPr>
        <w:numPr>
          <w:ilvl w:val="0"/>
          <w:numId w:val="4"/>
        </w:numPr>
        <w:tabs>
          <w:tab w:val="clear" w:pos="360"/>
          <w:tab w:val="left" w:pos="426"/>
        </w:tabs>
        <w:ind w:left="426" w:hanging="426"/>
        <w:jc w:val="both"/>
      </w:pPr>
      <w:r w:rsidRPr="001A1162">
        <w:t xml:space="preserve">Codificare  buletine de deces </w:t>
      </w:r>
      <w:r w:rsidRPr="001A1162">
        <w:rPr>
          <w:lang w:val="en-GB"/>
        </w:rPr>
        <w:t>şi născuţi morţi (lunar) – codificare individuală. Fişele sunt preluate de la Direcţia Judeţeană de Statistică Prahova</w:t>
      </w:r>
      <w:r w:rsidRPr="001A1162">
        <w:t>;</w:t>
      </w:r>
    </w:p>
    <w:p w:rsidR="00A30FF6" w:rsidRPr="001A1162" w:rsidRDefault="00A30FF6" w:rsidP="00D3228C">
      <w:pPr>
        <w:numPr>
          <w:ilvl w:val="0"/>
          <w:numId w:val="4"/>
        </w:numPr>
        <w:tabs>
          <w:tab w:val="clear" w:pos="360"/>
          <w:tab w:val="left" w:pos="426"/>
        </w:tabs>
        <w:ind w:left="426" w:hanging="426"/>
        <w:jc w:val="both"/>
      </w:pPr>
      <w:r w:rsidRPr="001A1162">
        <w:t>Decese 0 – 1 an, decese 1 – 4  ani, decese perinatale, decese materne, născuti morţi – colectare, verificare şi codificare anchete; înaintare fişe către CNSISP Bucuresti;</w:t>
      </w:r>
    </w:p>
    <w:p w:rsidR="00A30FF6" w:rsidRPr="001A1162" w:rsidRDefault="00A30FF6" w:rsidP="00D3228C">
      <w:pPr>
        <w:numPr>
          <w:ilvl w:val="0"/>
          <w:numId w:val="4"/>
        </w:numPr>
        <w:tabs>
          <w:tab w:val="clear" w:pos="360"/>
          <w:tab w:val="left" w:pos="426"/>
        </w:tabs>
        <w:ind w:left="426" w:hanging="426"/>
        <w:jc w:val="both"/>
      </w:pPr>
      <w:r w:rsidRPr="001A1162">
        <w:lastRenderedPageBreak/>
        <w:t>Demografia – colectare si introducere date despre decese si nascuti din fisele de la Directia Judeteana de Statistica Prahova ;</w:t>
      </w:r>
      <w:r w:rsidRPr="001A1162">
        <w:rPr>
          <w:lang w:val="en-GB"/>
        </w:rPr>
        <w:t xml:space="preserve"> întocmirea situaţiei centralizate pe localităţi, centre teritoriale, după localitatea de domiciliu; </w:t>
      </w:r>
    </w:p>
    <w:p w:rsidR="00A30FF6" w:rsidRPr="001A1162" w:rsidRDefault="00A30FF6" w:rsidP="00D3228C">
      <w:pPr>
        <w:numPr>
          <w:ilvl w:val="0"/>
          <w:numId w:val="4"/>
        </w:numPr>
        <w:tabs>
          <w:tab w:val="clear" w:pos="360"/>
          <w:tab w:val="left" w:pos="426"/>
        </w:tabs>
        <w:ind w:left="426" w:hanging="426"/>
        <w:jc w:val="both"/>
      </w:pPr>
      <w:r w:rsidRPr="001A1162">
        <w:rPr>
          <w:lang w:val="en-GB"/>
        </w:rPr>
        <w:t xml:space="preserve">Baza de date – nominală – a deceselor speciale (0-1 an, 1-4 ani, materne, născuţi morţi) (lunar şi cumulat) – actualizare date </w:t>
      </w:r>
      <w:r w:rsidR="00277C21" w:rsidRPr="001A1162">
        <w:rPr>
          <w:lang w:val="en-GB"/>
        </w:rPr>
        <w:t>202</w:t>
      </w:r>
      <w:r w:rsidR="00495D9F" w:rsidRPr="001A1162">
        <w:rPr>
          <w:lang w:val="en-GB"/>
        </w:rPr>
        <w:t>1</w:t>
      </w:r>
    </w:p>
    <w:p w:rsidR="00A30FF6" w:rsidRPr="001A1162" w:rsidRDefault="00A30FF6" w:rsidP="00D3228C">
      <w:pPr>
        <w:numPr>
          <w:ilvl w:val="0"/>
          <w:numId w:val="4"/>
        </w:numPr>
        <w:tabs>
          <w:tab w:val="clear" w:pos="360"/>
          <w:tab w:val="left" w:pos="426"/>
        </w:tabs>
        <w:ind w:left="426" w:hanging="426"/>
        <w:jc w:val="both"/>
      </w:pPr>
      <w:r w:rsidRPr="001A1162">
        <w:t>Culegere, verificare si centralizare date de la unit. sanit ref. la Miscarea bolnavilor si la Principalii indicatori in asistenta medicala si centraliz. lunare de la cabinetele medicilor de familie, diabet, oncologie, psihiatrie, TBC, OG;</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Registrul de Evidenţă şi Declarare al Medicilor – actualizare baza de date;</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Eliberare coduri de parafă pentru medicii nou intraţi în sistem – la solicitarea acestora;</w:t>
      </w:r>
    </w:p>
    <w:p w:rsidR="00A30FF6" w:rsidRPr="001A1162" w:rsidRDefault="00A30FF6" w:rsidP="00D3228C">
      <w:pPr>
        <w:numPr>
          <w:ilvl w:val="0"/>
          <w:numId w:val="4"/>
        </w:numPr>
        <w:tabs>
          <w:tab w:val="clear" w:pos="360"/>
          <w:tab w:val="left" w:pos="426"/>
        </w:tabs>
        <w:ind w:left="426" w:hanging="426"/>
        <w:jc w:val="both"/>
        <w:rPr>
          <w:lang w:val="en-GB"/>
        </w:rPr>
      </w:pPr>
      <w:r w:rsidRPr="001A1162">
        <w:rPr>
          <w:bCs/>
          <w:lang w:val="en-GB"/>
        </w:rPr>
        <w:t>Centralizatoare lunare :</w:t>
      </w:r>
    </w:p>
    <w:p w:rsidR="00A30FF6" w:rsidRPr="001A1162" w:rsidRDefault="000D4AE6" w:rsidP="00A30FF6">
      <w:pPr>
        <w:tabs>
          <w:tab w:val="left" w:pos="426"/>
        </w:tabs>
        <w:ind w:left="426" w:hanging="426"/>
        <w:jc w:val="both"/>
        <w:rPr>
          <w:lang w:val="fr-FR"/>
        </w:rPr>
      </w:pPr>
      <w:r w:rsidRPr="001A1162">
        <w:rPr>
          <w:bCs/>
          <w:i/>
          <w:iCs/>
          <w:lang w:val="fr-FR"/>
        </w:rPr>
        <w:tab/>
      </w:r>
      <w:r w:rsidR="00A30FF6" w:rsidRPr="001A1162">
        <w:rPr>
          <w:bCs/>
          <w:i/>
          <w:iCs/>
          <w:lang w:val="fr-FR"/>
        </w:rPr>
        <w:t>-medici familie</w:t>
      </w:r>
      <w:r w:rsidR="00A30FF6" w:rsidRPr="001A1162">
        <w:rPr>
          <w:lang w:val="fr-FR"/>
        </w:rPr>
        <w:t xml:space="preserve"> – colectare, verificare şi centralizare date; </w:t>
      </w:r>
    </w:p>
    <w:p w:rsidR="00A30FF6" w:rsidRPr="001A1162" w:rsidRDefault="000D4AE6" w:rsidP="00A30FF6">
      <w:pPr>
        <w:tabs>
          <w:tab w:val="left" w:pos="426"/>
        </w:tabs>
        <w:ind w:left="426" w:hanging="426"/>
        <w:jc w:val="both"/>
        <w:rPr>
          <w:lang w:val="en-GB"/>
        </w:rPr>
      </w:pPr>
      <w:r w:rsidRPr="001A1162">
        <w:rPr>
          <w:bCs/>
          <w:i/>
          <w:iCs/>
          <w:lang w:val="en-GB"/>
        </w:rPr>
        <w:tab/>
      </w:r>
      <w:r w:rsidR="00A30FF6" w:rsidRPr="001A1162">
        <w:rPr>
          <w:bCs/>
          <w:i/>
          <w:iCs/>
          <w:lang w:val="en-GB"/>
        </w:rPr>
        <w:t>-diabet</w:t>
      </w:r>
      <w:r w:rsidR="00A30FF6" w:rsidRPr="001A1162">
        <w:rPr>
          <w:lang w:val="en-GB"/>
        </w:rPr>
        <w:t xml:space="preserve"> – </w:t>
      </w:r>
      <w:r w:rsidR="00A30FF6" w:rsidRPr="001A1162">
        <w:rPr>
          <w:lang w:val="fr-FR"/>
        </w:rPr>
        <w:t>colectare, verificare şi centralizare date</w:t>
      </w:r>
      <w:r w:rsidR="00A30FF6" w:rsidRPr="001A1162">
        <w:rPr>
          <w:lang w:val="en-GB"/>
        </w:rPr>
        <w:t xml:space="preserve">; </w:t>
      </w:r>
    </w:p>
    <w:p w:rsidR="00A30FF6" w:rsidRPr="001A1162" w:rsidRDefault="000D4AE6" w:rsidP="00A30FF6">
      <w:pPr>
        <w:tabs>
          <w:tab w:val="left" w:pos="426"/>
        </w:tabs>
        <w:ind w:left="426" w:hanging="426"/>
        <w:jc w:val="both"/>
        <w:rPr>
          <w:lang w:val="en-GB"/>
        </w:rPr>
      </w:pPr>
      <w:r w:rsidRPr="001A1162">
        <w:rPr>
          <w:bCs/>
          <w:i/>
          <w:iCs/>
          <w:lang w:val="en-GB"/>
        </w:rPr>
        <w:tab/>
      </w:r>
      <w:r w:rsidR="00A30FF6" w:rsidRPr="001A1162">
        <w:rPr>
          <w:bCs/>
          <w:i/>
          <w:iCs/>
          <w:lang w:val="en-GB"/>
        </w:rPr>
        <w:t>-oncologie</w:t>
      </w:r>
      <w:r w:rsidR="00A30FF6" w:rsidRPr="001A1162">
        <w:rPr>
          <w:lang w:val="en-GB"/>
        </w:rPr>
        <w:t xml:space="preserve"> – </w:t>
      </w:r>
      <w:r w:rsidR="00A30FF6" w:rsidRPr="001A1162">
        <w:rPr>
          <w:lang w:val="fr-FR"/>
        </w:rPr>
        <w:t>colectare, verificare şi centralizare date</w:t>
      </w:r>
      <w:r w:rsidR="00A30FF6" w:rsidRPr="001A1162">
        <w:rPr>
          <w:lang w:val="en-GB"/>
        </w:rPr>
        <w:t>;</w:t>
      </w:r>
    </w:p>
    <w:p w:rsidR="00A30FF6" w:rsidRPr="001A1162" w:rsidRDefault="000D4AE6" w:rsidP="00A30FF6">
      <w:pPr>
        <w:tabs>
          <w:tab w:val="left" w:pos="426"/>
        </w:tabs>
        <w:ind w:left="426" w:hanging="426"/>
        <w:jc w:val="both"/>
        <w:rPr>
          <w:lang w:val="en-GB"/>
        </w:rPr>
      </w:pPr>
      <w:r w:rsidRPr="001A1162">
        <w:rPr>
          <w:bCs/>
          <w:i/>
          <w:iCs/>
          <w:lang w:val="en-GB"/>
        </w:rPr>
        <w:tab/>
      </w:r>
      <w:r w:rsidR="00A30FF6" w:rsidRPr="001A1162">
        <w:rPr>
          <w:bCs/>
          <w:i/>
          <w:iCs/>
          <w:lang w:val="en-GB"/>
        </w:rPr>
        <w:t>-bolnavii psihici</w:t>
      </w:r>
      <w:r w:rsidR="00A30FF6" w:rsidRPr="001A1162">
        <w:rPr>
          <w:lang w:val="en-GB"/>
        </w:rPr>
        <w:t xml:space="preserve"> – </w:t>
      </w:r>
      <w:r w:rsidR="00A30FF6" w:rsidRPr="001A1162">
        <w:rPr>
          <w:lang w:val="fr-FR"/>
        </w:rPr>
        <w:t>colectare, verificare şi centralizare date</w:t>
      </w:r>
      <w:r w:rsidR="00A30FF6" w:rsidRPr="001A1162">
        <w:rPr>
          <w:lang w:val="en-GB"/>
        </w:rPr>
        <w:t>;</w:t>
      </w:r>
    </w:p>
    <w:p w:rsidR="00A30FF6" w:rsidRPr="001A1162" w:rsidRDefault="000D4AE6" w:rsidP="00A30FF6">
      <w:pPr>
        <w:tabs>
          <w:tab w:val="left" w:pos="426"/>
        </w:tabs>
        <w:ind w:left="426" w:hanging="426"/>
        <w:jc w:val="both"/>
        <w:rPr>
          <w:lang w:val="en-GB"/>
        </w:rPr>
      </w:pPr>
      <w:r w:rsidRPr="001A1162">
        <w:rPr>
          <w:bCs/>
          <w:i/>
          <w:iCs/>
          <w:lang w:val="en-GB"/>
        </w:rPr>
        <w:tab/>
      </w:r>
      <w:r w:rsidR="00A30FF6" w:rsidRPr="001A1162">
        <w:rPr>
          <w:bCs/>
          <w:i/>
          <w:iCs/>
          <w:lang w:val="en-GB"/>
        </w:rPr>
        <w:t>-TBC</w:t>
      </w:r>
      <w:r w:rsidR="00A30FF6" w:rsidRPr="001A1162">
        <w:rPr>
          <w:lang w:val="en-GB"/>
        </w:rPr>
        <w:t xml:space="preserve"> – </w:t>
      </w:r>
      <w:r w:rsidR="00A30FF6" w:rsidRPr="001A1162">
        <w:rPr>
          <w:lang w:val="fr-FR"/>
        </w:rPr>
        <w:t>colectare, verificare şi centralizare date</w:t>
      </w:r>
      <w:r w:rsidR="00A30FF6" w:rsidRPr="001A1162">
        <w:rPr>
          <w:lang w:val="en-GB"/>
        </w:rPr>
        <w:t>;</w:t>
      </w:r>
    </w:p>
    <w:p w:rsidR="00A30FF6" w:rsidRPr="001A1162" w:rsidRDefault="000D4AE6" w:rsidP="00A30FF6">
      <w:pPr>
        <w:tabs>
          <w:tab w:val="left" w:pos="426"/>
        </w:tabs>
        <w:ind w:left="426" w:hanging="426"/>
        <w:rPr>
          <w:lang w:val="fr-FR"/>
        </w:rPr>
      </w:pPr>
      <w:r w:rsidRPr="001A1162">
        <w:rPr>
          <w:bCs/>
          <w:i/>
          <w:iCs/>
          <w:lang w:val="fr-FR"/>
        </w:rPr>
        <w:tab/>
      </w:r>
      <w:r w:rsidR="00A30FF6" w:rsidRPr="001A1162">
        <w:rPr>
          <w:bCs/>
          <w:i/>
          <w:iCs/>
          <w:lang w:val="fr-FR"/>
        </w:rPr>
        <w:t>-Intreruperi de sarcină</w:t>
      </w:r>
      <w:r w:rsidR="00A30FF6" w:rsidRPr="001A1162">
        <w:rPr>
          <w:lang w:val="fr-FR"/>
        </w:rPr>
        <w:t xml:space="preserve"> – colectare, verificare şi centralizare date;</w:t>
      </w:r>
    </w:p>
    <w:p w:rsidR="00A30FF6" w:rsidRPr="001A1162" w:rsidRDefault="00A30FF6" w:rsidP="00D3228C">
      <w:pPr>
        <w:numPr>
          <w:ilvl w:val="0"/>
          <w:numId w:val="4"/>
        </w:numPr>
        <w:tabs>
          <w:tab w:val="clear" w:pos="360"/>
          <w:tab w:val="left" w:pos="426"/>
        </w:tabs>
        <w:ind w:left="426" w:hanging="426"/>
        <w:jc w:val="both"/>
      </w:pPr>
      <w:r w:rsidRPr="001A1162">
        <w:rPr>
          <w:bCs/>
          <w:lang w:val="fr-FR"/>
        </w:rPr>
        <w:t>Dare de seamă statistică departamentală  (medici de familie) – trim. şi anual – primire documente,</w:t>
      </w:r>
      <w:r w:rsidRPr="001A1162">
        <w:rPr>
          <w:lang w:val="fr-FR"/>
        </w:rPr>
        <w:t xml:space="preserve"> verificare,</w:t>
      </w:r>
      <w:r w:rsidRPr="001A1162">
        <w:rPr>
          <w:bCs/>
          <w:lang w:val="fr-FR"/>
        </w:rPr>
        <w:t xml:space="preserve"> introducere şi centralizare date;</w:t>
      </w:r>
    </w:p>
    <w:p w:rsidR="00A30FF6" w:rsidRPr="001A1162" w:rsidRDefault="00A30FF6" w:rsidP="00D3228C">
      <w:pPr>
        <w:numPr>
          <w:ilvl w:val="0"/>
          <w:numId w:val="4"/>
        </w:numPr>
        <w:tabs>
          <w:tab w:val="clear" w:pos="360"/>
          <w:tab w:val="left" w:pos="426"/>
        </w:tabs>
        <w:ind w:left="426" w:hanging="426"/>
        <w:jc w:val="both"/>
        <w:rPr>
          <w:lang w:val="en-GB"/>
        </w:rPr>
      </w:pPr>
      <w:r w:rsidRPr="001A1162">
        <w:rPr>
          <w:bCs/>
          <w:lang w:val="fr-FR"/>
        </w:rPr>
        <w:t>Situaţie privind prevalenţa (medici de familie) – trim. şi anual – primire documente,</w:t>
      </w:r>
      <w:r w:rsidRPr="001A1162">
        <w:rPr>
          <w:lang w:val="fr-FR"/>
        </w:rPr>
        <w:t xml:space="preserve"> verificare,</w:t>
      </w:r>
      <w:r w:rsidRPr="001A1162">
        <w:rPr>
          <w:bCs/>
          <w:lang w:val="fr-FR"/>
        </w:rPr>
        <w:t xml:space="preserve"> introducere şi centralizare date;</w:t>
      </w:r>
    </w:p>
    <w:p w:rsidR="00A30FF6" w:rsidRPr="001A1162" w:rsidRDefault="00A30FF6" w:rsidP="00D3228C">
      <w:pPr>
        <w:numPr>
          <w:ilvl w:val="0"/>
          <w:numId w:val="4"/>
        </w:numPr>
        <w:tabs>
          <w:tab w:val="clear" w:pos="360"/>
          <w:tab w:val="left" w:pos="426"/>
        </w:tabs>
        <w:ind w:left="426" w:hanging="426"/>
        <w:jc w:val="both"/>
        <w:rPr>
          <w:lang w:val="en-GB"/>
        </w:rPr>
      </w:pPr>
      <w:r w:rsidRPr="001A1162">
        <w:rPr>
          <w:bCs/>
          <w:lang w:val="fr-FR"/>
        </w:rPr>
        <w:t xml:space="preserve">Dare de seamă privind principalii indicatori ai cunoaşterii sănătăţii </w:t>
      </w:r>
      <w:r w:rsidRPr="001A1162">
        <w:rPr>
          <w:lang w:val="fr-FR"/>
        </w:rPr>
        <w:t>(medici de familie)</w:t>
      </w:r>
      <w:r w:rsidRPr="001A1162">
        <w:rPr>
          <w:bCs/>
          <w:lang w:val="fr-FR"/>
        </w:rPr>
        <w:t xml:space="preserve"> – trim. şi anual – primire documente,</w:t>
      </w:r>
      <w:r w:rsidRPr="001A1162">
        <w:rPr>
          <w:lang w:val="fr-FR"/>
        </w:rPr>
        <w:t xml:space="preserve"> verificare,</w:t>
      </w:r>
      <w:r w:rsidRPr="001A1162">
        <w:rPr>
          <w:bCs/>
          <w:lang w:val="fr-FR"/>
        </w:rPr>
        <w:t xml:space="preserve"> introducere şi centralizare date;</w:t>
      </w:r>
    </w:p>
    <w:p w:rsidR="00A30FF6" w:rsidRPr="001A1162" w:rsidRDefault="00A30FF6" w:rsidP="00D3228C">
      <w:pPr>
        <w:numPr>
          <w:ilvl w:val="0"/>
          <w:numId w:val="4"/>
        </w:numPr>
        <w:tabs>
          <w:tab w:val="clear" w:pos="360"/>
          <w:tab w:val="left" w:pos="426"/>
        </w:tabs>
        <w:ind w:left="426" w:hanging="426"/>
        <w:jc w:val="both"/>
        <w:rPr>
          <w:lang w:val="fr-FR"/>
        </w:rPr>
      </w:pPr>
      <w:r w:rsidRPr="001A1162">
        <w:rPr>
          <w:bCs/>
          <w:lang w:val="fr-FR"/>
        </w:rPr>
        <w:t>Centralizatorul morbiditatii în cabinetele medicale de familie (anual);</w:t>
      </w:r>
    </w:p>
    <w:p w:rsidR="00A30FF6" w:rsidRPr="001A1162" w:rsidRDefault="00A30FF6" w:rsidP="00D3228C">
      <w:pPr>
        <w:numPr>
          <w:ilvl w:val="0"/>
          <w:numId w:val="4"/>
        </w:numPr>
        <w:tabs>
          <w:tab w:val="clear" w:pos="360"/>
          <w:tab w:val="left" w:pos="426"/>
        </w:tabs>
        <w:ind w:left="426" w:hanging="426"/>
        <w:jc w:val="both"/>
        <w:rPr>
          <w:lang w:val="fr-FR"/>
        </w:rPr>
      </w:pPr>
      <w:r w:rsidRPr="001A1162">
        <w:rPr>
          <w:bCs/>
          <w:lang w:val="fr-FR"/>
        </w:rPr>
        <w:t>Baza de date a personalului în cabinetele medicale de familie (anual);</w:t>
      </w:r>
    </w:p>
    <w:p w:rsidR="00A30FF6" w:rsidRPr="001A1162" w:rsidRDefault="00A30FF6" w:rsidP="00D3228C">
      <w:pPr>
        <w:numPr>
          <w:ilvl w:val="0"/>
          <w:numId w:val="4"/>
        </w:numPr>
        <w:tabs>
          <w:tab w:val="clear" w:pos="360"/>
          <w:tab w:val="left" w:pos="426"/>
        </w:tabs>
        <w:ind w:left="426" w:hanging="426"/>
        <w:jc w:val="both"/>
      </w:pPr>
      <w:r w:rsidRPr="001A1162">
        <w:rPr>
          <w:bCs/>
          <w:lang w:val="fr-FR"/>
        </w:rPr>
        <w:t>Dare de seam</w:t>
      </w:r>
      <w:r w:rsidRPr="001A1162">
        <w:rPr>
          <w:bCs/>
          <w:lang w:val="en-GB"/>
        </w:rPr>
        <w:t>ă privind incapacitatea temporară de muncă (medici de întreprindere) - trim. şi anual -</w:t>
      </w:r>
      <w:r w:rsidRPr="001A1162">
        <w:rPr>
          <w:bCs/>
          <w:lang w:val="fr-FR"/>
        </w:rPr>
        <w:t xml:space="preserve"> primire documente,</w:t>
      </w:r>
      <w:r w:rsidRPr="001A1162">
        <w:rPr>
          <w:lang w:val="fr-FR"/>
        </w:rPr>
        <w:t xml:space="preserve"> verificare,</w:t>
      </w:r>
      <w:r w:rsidRPr="001A1162">
        <w:rPr>
          <w:bCs/>
          <w:lang w:val="fr-FR"/>
        </w:rPr>
        <w:t xml:space="preserve"> introducere şi centralizare date;</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Situaţia privind morbiditatea prin incapacitate temporară de muncă, pe ramuri de producţie (anual) conform solicitării CNSISP Bucureşti ;</w:t>
      </w:r>
    </w:p>
    <w:p w:rsidR="00A30FF6" w:rsidRPr="001A1162" w:rsidRDefault="00A30FF6" w:rsidP="00D3228C">
      <w:pPr>
        <w:numPr>
          <w:ilvl w:val="0"/>
          <w:numId w:val="4"/>
        </w:numPr>
        <w:tabs>
          <w:tab w:val="clear" w:pos="360"/>
          <w:tab w:val="left" w:pos="426"/>
        </w:tabs>
        <w:ind w:left="426" w:hanging="426"/>
        <w:jc w:val="both"/>
        <w:rPr>
          <w:lang w:val="en-GB"/>
        </w:rPr>
      </w:pPr>
      <w:r w:rsidRPr="001A1162">
        <w:rPr>
          <w:bCs/>
          <w:lang w:val="en-GB"/>
        </w:rPr>
        <w:t>Cap. 1 Dare de seamă statistică departamentală : medici de întreprindere, medici stomatologi, cabinete medicale şcolare – anual – primire documente, introducere, verificare şi corectare date; centralizare după structura solicitată în cercetarea statistică SAN Public;</w:t>
      </w:r>
    </w:p>
    <w:p w:rsidR="00A30FF6" w:rsidRPr="001A1162" w:rsidRDefault="00A30FF6" w:rsidP="00D3228C">
      <w:pPr>
        <w:numPr>
          <w:ilvl w:val="0"/>
          <w:numId w:val="4"/>
        </w:numPr>
        <w:tabs>
          <w:tab w:val="clear" w:pos="360"/>
          <w:tab w:val="left" w:pos="426"/>
        </w:tabs>
        <w:ind w:left="426" w:hanging="426"/>
        <w:jc w:val="both"/>
        <w:rPr>
          <w:lang w:val="fr-FR"/>
        </w:rPr>
      </w:pPr>
      <w:r w:rsidRPr="001A1162">
        <w:rPr>
          <w:bCs/>
          <w:lang w:val="fr-FR"/>
        </w:rPr>
        <w:t>Dare de seamă privind principalii indicatori ai cunoaşterii sănătăţii</w:t>
      </w:r>
      <w:r w:rsidRPr="001A1162">
        <w:rPr>
          <w:lang w:val="fr-FR"/>
        </w:rPr>
        <w:t xml:space="preserve"> M.S.60.4.2. (trim. şi anual) – întocmirea situaţiilor (Word şi Excel), conform machetelor </w:t>
      </w:r>
      <w:r w:rsidRPr="001A1162">
        <w:rPr>
          <w:lang w:val="en-GB"/>
        </w:rPr>
        <w:t>CNSISP;</w:t>
      </w:r>
      <w:r w:rsidRPr="001A1162">
        <w:rPr>
          <w:lang w:val="fr-FR"/>
        </w:rPr>
        <w:t xml:space="preserve"> </w:t>
      </w:r>
    </w:p>
    <w:p w:rsidR="00A30FF6" w:rsidRPr="001A1162" w:rsidRDefault="00A30FF6" w:rsidP="00D3228C">
      <w:pPr>
        <w:numPr>
          <w:ilvl w:val="0"/>
          <w:numId w:val="4"/>
        </w:numPr>
        <w:tabs>
          <w:tab w:val="clear" w:pos="360"/>
          <w:tab w:val="left" w:pos="426"/>
        </w:tabs>
        <w:ind w:left="426" w:hanging="426"/>
        <w:jc w:val="both"/>
      </w:pPr>
      <w:r w:rsidRPr="001A1162">
        <w:rPr>
          <w:bCs/>
          <w:lang w:val="fr-FR"/>
        </w:rPr>
        <w:t>Principalii indicatori în asistenţă medicală</w:t>
      </w:r>
      <w:r w:rsidRPr="001A1162">
        <w:rPr>
          <w:lang w:val="fr-FR"/>
        </w:rPr>
        <w:t xml:space="preserve"> (lunar, trim., anual) – colectare, verificare şi introducere date; întocmire situaţie centralizată unităţi sanitare din judeţ;</w:t>
      </w:r>
    </w:p>
    <w:p w:rsidR="00A30FF6" w:rsidRPr="001A1162" w:rsidRDefault="00A30FF6" w:rsidP="00D3228C">
      <w:pPr>
        <w:numPr>
          <w:ilvl w:val="0"/>
          <w:numId w:val="4"/>
        </w:numPr>
        <w:tabs>
          <w:tab w:val="clear" w:pos="360"/>
          <w:tab w:val="left" w:pos="426"/>
        </w:tabs>
        <w:ind w:left="426" w:hanging="426"/>
        <w:jc w:val="both"/>
        <w:rPr>
          <w:lang w:val="en-GB"/>
        </w:rPr>
      </w:pPr>
      <w:r w:rsidRPr="001A1162">
        <w:rPr>
          <w:bCs/>
          <w:lang w:val="fr-FR"/>
        </w:rPr>
        <w:t>Mişcarea bolnavilor în spital</w:t>
      </w:r>
      <w:r w:rsidRPr="001A1162">
        <w:rPr>
          <w:lang w:val="fr-FR"/>
        </w:rPr>
        <w:t xml:space="preserve"> (lunar şi cumulat) – colectare, verificare şi introducere date; întocmire situaţie centralizată unităţi sanitare din judeţ;</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fr-FR"/>
        </w:rPr>
        <w:t>Centralizarea consumului de medicamente din unităţile sanitare cu paturi (trim.);</w:t>
      </w:r>
    </w:p>
    <w:p w:rsidR="00A30FF6" w:rsidRPr="001A1162" w:rsidRDefault="00A30FF6" w:rsidP="00D3228C">
      <w:pPr>
        <w:numPr>
          <w:ilvl w:val="0"/>
          <w:numId w:val="4"/>
        </w:numPr>
        <w:tabs>
          <w:tab w:val="clear" w:pos="360"/>
          <w:tab w:val="left" w:pos="426"/>
        </w:tabs>
        <w:ind w:left="426" w:hanging="426"/>
        <w:jc w:val="both"/>
        <w:rPr>
          <w:lang w:val="fr-FR"/>
        </w:rPr>
      </w:pPr>
      <w:r w:rsidRPr="001A1162">
        <w:rPr>
          <w:lang w:val="fr-FR"/>
        </w:rPr>
        <w:t xml:space="preserve">Întocmire adrese şi transmitere machete către toate unităţile sanitare cu/fără paturi şi către cabinetele medicale de specialitate din sistemul public/privat din jud.Prahova, în vederea raportării Cercetării Statistice SAN - Activitatea unităţilor sanitare în </w:t>
      </w:r>
      <w:r w:rsidR="00277C21" w:rsidRPr="001A1162">
        <w:rPr>
          <w:lang w:val="fr-FR"/>
        </w:rPr>
        <w:t>2020</w:t>
      </w:r>
    </w:p>
    <w:p w:rsidR="00A30FF6" w:rsidRPr="001A1162" w:rsidRDefault="00A30FF6" w:rsidP="00D3228C">
      <w:pPr>
        <w:numPr>
          <w:ilvl w:val="0"/>
          <w:numId w:val="4"/>
        </w:numPr>
        <w:tabs>
          <w:tab w:val="clear" w:pos="360"/>
          <w:tab w:val="left" w:pos="426"/>
        </w:tabs>
        <w:ind w:left="426" w:hanging="426"/>
        <w:jc w:val="both"/>
      </w:pPr>
      <w:r w:rsidRPr="001A1162">
        <w:rPr>
          <w:bCs/>
          <w:lang w:val="en-GB"/>
        </w:rPr>
        <w:t>Realizarea cercetării statistice SAN Public şi SAN Privat (anual) – prin centralizarea datelor pe capitole, după structura solicitată;</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Cap. 2 – Activitatea spitalului, cabinetelor medicale de specialitate din ambulatoriu – introducere date, stabilire şi corectare erori, centralizare date după structura solicitată în cerecetarea statistică SAN Public;</w:t>
      </w:r>
    </w:p>
    <w:p w:rsidR="00A30FF6" w:rsidRPr="001A1162" w:rsidRDefault="00A30FF6" w:rsidP="00D3228C">
      <w:pPr>
        <w:numPr>
          <w:ilvl w:val="0"/>
          <w:numId w:val="4"/>
        </w:numPr>
        <w:tabs>
          <w:tab w:val="clear" w:pos="360"/>
          <w:tab w:val="left" w:pos="426"/>
        </w:tabs>
        <w:ind w:left="426" w:hanging="426"/>
        <w:jc w:val="both"/>
        <w:rPr>
          <w:lang w:val="fr-FR"/>
        </w:rPr>
      </w:pPr>
      <w:r w:rsidRPr="001A1162">
        <w:rPr>
          <w:lang w:val="fr-FR"/>
        </w:rPr>
        <w:t>Cap. 3 – Activitatea sanatoriului, spitalului, secţiei (compartimentului) de ftiziologie – introducere date, stabilire şi corectare erori, centralizare date după structura solicitată în cerecetarea statistică SAN Public;</w:t>
      </w:r>
    </w:p>
    <w:p w:rsidR="00A30FF6" w:rsidRPr="001A1162" w:rsidRDefault="00A30FF6" w:rsidP="00D3228C">
      <w:pPr>
        <w:numPr>
          <w:ilvl w:val="0"/>
          <w:numId w:val="4"/>
        </w:numPr>
        <w:tabs>
          <w:tab w:val="clear" w:pos="360"/>
          <w:tab w:val="left" w:pos="426"/>
        </w:tabs>
        <w:ind w:left="426" w:hanging="426"/>
        <w:jc w:val="both"/>
        <w:rPr>
          <w:lang w:val="fr-FR"/>
        </w:rPr>
      </w:pPr>
      <w:r w:rsidRPr="001A1162">
        <w:rPr>
          <w:bCs/>
          <w:lang w:val="fr-FR"/>
        </w:rPr>
        <w:lastRenderedPageBreak/>
        <w:t>Dare de seamă departamentală privind personalul la 31 decembrie 20</w:t>
      </w:r>
      <w:r w:rsidR="00277C21" w:rsidRPr="001A1162">
        <w:rPr>
          <w:bCs/>
          <w:lang w:val="fr-FR"/>
        </w:rPr>
        <w:t>20</w:t>
      </w:r>
      <w:r w:rsidR="00277C21" w:rsidRPr="001A1162">
        <w:rPr>
          <w:lang w:val="fr-FR"/>
        </w:rPr>
        <w:t xml:space="preserve"> </w:t>
      </w:r>
      <w:r w:rsidRPr="001A1162">
        <w:rPr>
          <w:bCs/>
          <w:lang w:val="fr-FR"/>
        </w:rPr>
        <w:t xml:space="preserve">(personal cu studii superioare şi medii) pe tipuri de unităţi, specialităţi şi grupe de vârstă (M.S. 60.4.4 Cap. 15) – centralizare situaţie pe tipuri de unităţi; </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Sinteza stării de sănătate a populaţiei şi activităţii medico-sanitare 20</w:t>
      </w:r>
      <w:r w:rsidR="00277C21" w:rsidRPr="001A1162">
        <w:rPr>
          <w:lang w:val="en-GB"/>
        </w:rPr>
        <w:t>2</w:t>
      </w:r>
      <w:r w:rsidR="0018751D" w:rsidRPr="001A1162">
        <w:rPr>
          <w:lang w:val="en-GB"/>
        </w:rPr>
        <w:t>1</w:t>
      </w:r>
      <w:r w:rsidRPr="001A1162">
        <w:rPr>
          <w:lang w:val="en-GB"/>
        </w:rPr>
        <w:t xml:space="preserve"> (anual);</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Darea de seamă privind cheltuielile unităţilor sanitare – Cap. 14 – situaţie complementară a Sintezei stării de sănătate a populaţiei (anual);</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EC SAN 20</w:t>
      </w:r>
      <w:r w:rsidR="00277C21" w:rsidRPr="001A1162">
        <w:rPr>
          <w:lang w:val="en-GB"/>
        </w:rPr>
        <w:t>2</w:t>
      </w:r>
      <w:r w:rsidR="0018751D" w:rsidRPr="001A1162">
        <w:rPr>
          <w:lang w:val="en-GB"/>
        </w:rPr>
        <w:t>1</w:t>
      </w:r>
      <w:r w:rsidRPr="001A1162">
        <w:rPr>
          <w:lang w:val="en-GB"/>
        </w:rPr>
        <w:t>– baza de date a bolnavilor şi cheltuielilor pentru medicamente, pe secţii, din cadrul unităţilor sanitare cu paturi – conform aplicaţiei  CNSISP Bucureşti ;</w:t>
      </w:r>
    </w:p>
    <w:p w:rsidR="00A30FF6" w:rsidRPr="001A1162" w:rsidRDefault="00A30FF6" w:rsidP="00D3228C">
      <w:pPr>
        <w:numPr>
          <w:ilvl w:val="0"/>
          <w:numId w:val="4"/>
        </w:numPr>
        <w:tabs>
          <w:tab w:val="clear" w:pos="360"/>
          <w:tab w:val="left" w:pos="426"/>
        </w:tabs>
        <w:ind w:left="426" w:hanging="426"/>
        <w:jc w:val="both"/>
        <w:rPr>
          <w:lang w:val="en-GB"/>
        </w:rPr>
      </w:pPr>
      <w:r w:rsidRPr="001A1162">
        <w:rPr>
          <w:lang w:val="en-GB"/>
        </w:rPr>
        <w:t>Dare se seamă statistică departamentală privind activitatea sanatoriilor, policlinicilor şi laboratoarelor de recuperare medicală şi balneofizioterapie şi a bazelor de tratament balnear – Cap. 11 - situaţie complementară a Sintezei stării de sănătate a populaţiei (anual);</w:t>
      </w:r>
    </w:p>
    <w:p w:rsidR="0043792A" w:rsidRPr="001A1162" w:rsidRDefault="00A30FF6" w:rsidP="00D3228C">
      <w:pPr>
        <w:numPr>
          <w:ilvl w:val="0"/>
          <w:numId w:val="4"/>
        </w:numPr>
        <w:tabs>
          <w:tab w:val="clear" w:pos="360"/>
          <w:tab w:val="left" w:pos="426"/>
        </w:tabs>
        <w:jc w:val="both"/>
        <w:rPr>
          <w:lang w:val="en-GB"/>
        </w:rPr>
      </w:pPr>
      <w:r w:rsidRPr="001A1162">
        <w:rPr>
          <w:lang w:val="en-GB"/>
        </w:rPr>
        <w:t>Centralizatorul activităţii spitalului – pentru fiecare spital, cf.solicitării CNSISP Bucureşti (anual);</w:t>
      </w:r>
    </w:p>
    <w:p w:rsidR="00A30FF6" w:rsidRPr="001A1162" w:rsidRDefault="00A30FF6" w:rsidP="00D3228C">
      <w:pPr>
        <w:numPr>
          <w:ilvl w:val="0"/>
          <w:numId w:val="4"/>
        </w:numPr>
        <w:tabs>
          <w:tab w:val="clear" w:pos="360"/>
          <w:tab w:val="left" w:pos="426"/>
        </w:tabs>
        <w:jc w:val="both"/>
        <w:rPr>
          <w:lang w:val="en-GB"/>
        </w:rPr>
      </w:pPr>
      <w:r w:rsidRPr="001A1162">
        <w:rPr>
          <w:lang w:val="en-GB"/>
        </w:rPr>
        <w:t>Coordonarea raportărilor statistice ale : Depart. Supraveghere în Sănătate Publică, Centrul de Transfuzie Sanguină, Ambulanţa, Sanatoriul balneoclimateric de copii Buşteni, Medicina Legală – pentru  sinteza stării de sănătate a populaţiei ;</w:t>
      </w:r>
    </w:p>
    <w:p w:rsidR="00A30FF6" w:rsidRPr="001A1162" w:rsidRDefault="00A30FF6" w:rsidP="00D3228C">
      <w:pPr>
        <w:numPr>
          <w:ilvl w:val="0"/>
          <w:numId w:val="4"/>
        </w:numPr>
        <w:jc w:val="both"/>
        <w:rPr>
          <w:lang w:val="en-GB"/>
        </w:rPr>
      </w:pPr>
      <w:r w:rsidRPr="001A1162">
        <w:rPr>
          <w:lang w:val="en-GB"/>
        </w:rPr>
        <w:t>Colectar</w:t>
      </w:r>
      <w:r w:rsidR="00277C21" w:rsidRPr="001A1162">
        <w:rPr>
          <w:lang w:val="en-GB"/>
        </w:rPr>
        <w:t>e rapoarte unităţi sanitare_202</w:t>
      </w:r>
      <w:r w:rsidR="0018751D" w:rsidRPr="001A1162">
        <w:rPr>
          <w:lang w:val="en-GB"/>
        </w:rPr>
        <w:t>1</w:t>
      </w:r>
      <w:r w:rsidR="00277C21" w:rsidRPr="001A1162">
        <w:rPr>
          <w:lang w:val="en-GB"/>
        </w:rPr>
        <w:t xml:space="preserve"> </w:t>
      </w:r>
      <w:r w:rsidRPr="001A1162">
        <w:rPr>
          <w:lang w:val="en-GB"/>
        </w:rPr>
        <w:t>în format electronic: Centralizator diagnostice Cauze de boală; Centralizator diagnostice Cauze externe; Proceduri;</w:t>
      </w:r>
    </w:p>
    <w:p w:rsidR="00A30FF6" w:rsidRPr="001A1162" w:rsidRDefault="00A30FF6" w:rsidP="00D3228C">
      <w:pPr>
        <w:numPr>
          <w:ilvl w:val="0"/>
          <w:numId w:val="4"/>
        </w:numPr>
        <w:jc w:val="both"/>
        <w:rPr>
          <w:lang w:val="fr-FR"/>
        </w:rPr>
      </w:pPr>
      <w:r w:rsidRPr="001A1162">
        <w:rPr>
          <w:bCs/>
          <w:lang w:val="fr-FR"/>
        </w:rPr>
        <w:t>Lista nominală a unităţilor cu paturi şi a celor fără paturi, existente în funcţiune la 31 decembrie 20</w:t>
      </w:r>
      <w:r w:rsidR="00277C21" w:rsidRPr="001A1162">
        <w:rPr>
          <w:bCs/>
          <w:lang w:val="fr-FR"/>
        </w:rPr>
        <w:t>2</w:t>
      </w:r>
      <w:r w:rsidR="0018751D" w:rsidRPr="001A1162">
        <w:rPr>
          <w:bCs/>
          <w:lang w:val="fr-FR"/>
        </w:rPr>
        <w:t>1</w:t>
      </w:r>
      <w:r w:rsidRPr="001A1162">
        <w:rPr>
          <w:bCs/>
          <w:lang w:val="fr-FR"/>
        </w:rPr>
        <w:t xml:space="preserve"> comparativ cu situaţia la 31 decembrie 20</w:t>
      </w:r>
      <w:r w:rsidR="0018751D" w:rsidRPr="001A1162">
        <w:rPr>
          <w:bCs/>
          <w:lang w:val="fr-FR"/>
        </w:rPr>
        <w:t>20</w:t>
      </w:r>
      <w:r w:rsidRPr="001A1162">
        <w:rPr>
          <w:bCs/>
          <w:lang w:val="fr-FR"/>
        </w:rPr>
        <w:t>;</w:t>
      </w:r>
    </w:p>
    <w:p w:rsidR="00ED1668" w:rsidRPr="001A1162" w:rsidRDefault="00ED1668" w:rsidP="00D3228C">
      <w:pPr>
        <w:numPr>
          <w:ilvl w:val="0"/>
          <w:numId w:val="4"/>
        </w:numPr>
        <w:jc w:val="both"/>
        <w:rPr>
          <w:lang w:val="fr-FR"/>
        </w:rPr>
      </w:pPr>
      <w:r w:rsidRPr="001A1162">
        <w:rPr>
          <w:bCs/>
          <w:lang w:val="fr-FR"/>
        </w:rPr>
        <w:t xml:space="preserve">Raport de activitate al DSP </w:t>
      </w:r>
      <w:r w:rsidR="00277C21" w:rsidRPr="001A1162">
        <w:rPr>
          <w:bCs/>
          <w:lang w:val="fr-FR"/>
        </w:rPr>
        <w:t xml:space="preserve">anual </w:t>
      </w:r>
      <w:r w:rsidRPr="001A1162">
        <w:rPr>
          <w:bCs/>
          <w:lang w:val="fr-FR"/>
        </w:rPr>
        <w:t>si</w:t>
      </w:r>
      <w:r w:rsidR="009C15D0" w:rsidRPr="001A1162">
        <w:rPr>
          <w:bCs/>
          <w:lang w:val="fr-FR"/>
        </w:rPr>
        <w:t xml:space="preserve"> trimestrial</w:t>
      </w:r>
      <w:r w:rsidRPr="001A1162">
        <w:rPr>
          <w:bCs/>
          <w:lang w:val="fr-FR"/>
        </w:rPr>
        <w:t> ;</w:t>
      </w:r>
    </w:p>
    <w:p w:rsidR="00ED1668" w:rsidRPr="001A1162" w:rsidRDefault="00ED1668" w:rsidP="00D3228C">
      <w:pPr>
        <w:numPr>
          <w:ilvl w:val="0"/>
          <w:numId w:val="4"/>
        </w:numPr>
        <w:jc w:val="both"/>
        <w:rPr>
          <w:b/>
          <w:sz w:val="22"/>
          <w:szCs w:val="22"/>
          <w:u w:val="single"/>
          <w:lang w:val="it-IT"/>
        </w:rPr>
      </w:pPr>
      <w:r w:rsidRPr="001A1162">
        <w:rPr>
          <w:bCs/>
          <w:lang w:val="fr-FR"/>
        </w:rPr>
        <w:t xml:space="preserve">Inventarierea echipamentelor de calcul (laptop si imprimanta) primite in comodat de medicii </w:t>
      </w:r>
      <w:r w:rsidR="00361661" w:rsidRPr="001A1162">
        <w:rPr>
          <w:bCs/>
          <w:lang w:val="fr-FR"/>
        </w:rPr>
        <w:t>de familie din judetul Prahova si p.v.predare echipament calcul de catre medicii de fa</w:t>
      </w:r>
      <w:r w:rsidRPr="001A1162">
        <w:t>milie care au solicitat rezilierea contractului de comodat.</w:t>
      </w:r>
    </w:p>
    <w:p w:rsidR="00ED1668" w:rsidRPr="001A1162" w:rsidRDefault="00ED1668" w:rsidP="00D3228C">
      <w:pPr>
        <w:numPr>
          <w:ilvl w:val="0"/>
          <w:numId w:val="4"/>
        </w:numPr>
        <w:jc w:val="both"/>
        <w:rPr>
          <w:b/>
          <w:sz w:val="22"/>
          <w:szCs w:val="22"/>
          <w:u w:val="single"/>
          <w:lang w:val="it-IT"/>
        </w:rPr>
      </w:pPr>
      <w:r w:rsidRPr="001A1162">
        <w:t>Arhivare, numerotare  pagini, conform indicativului din Nomenclatorul arhivistic.</w:t>
      </w:r>
    </w:p>
    <w:p w:rsidR="00ED1668" w:rsidRPr="001A1162" w:rsidRDefault="00ED1668" w:rsidP="00D3228C">
      <w:pPr>
        <w:numPr>
          <w:ilvl w:val="0"/>
          <w:numId w:val="4"/>
        </w:numPr>
        <w:jc w:val="both"/>
        <w:rPr>
          <w:b/>
          <w:sz w:val="22"/>
          <w:szCs w:val="22"/>
          <w:u w:val="single"/>
          <w:lang w:val="it-IT"/>
        </w:rPr>
      </w:pPr>
      <w:r w:rsidRPr="001A1162">
        <w:t>Raspunsuri la solicitarile privind date de demografie, mortalitate si morbiditate din judetul Prahova.,</w:t>
      </w:r>
      <w:r w:rsidR="00361661" w:rsidRPr="001A1162">
        <w:t xml:space="preserve"> </w:t>
      </w:r>
    </w:p>
    <w:p w:rsidR="009E1D1C" w:rsidRPr="001A1162" w:rsidRDefault="009E1D1C" w:rsidP="00ED1668">
      <w:pPr>
        <w:ind w:left="360"/>
        <w:jc w:val="both"/>
        <w:rPr>
          <w:b/>
          <w:sz w:val="22"/>
          <w:szCs w:val="22"/>
          <w:u w:val="single"/>
          <w:lang w:val="it-IT"/>
        </w:rPr>
      </w:pPr>
    </w:p>
    <w:p w:rsidR="00697ADA" w:rsidRPr="001A1162" w:rsidRDefault="00BC174A" w:rsidP="00697ADA">
      <w:pPr>
        <w:ind w:left="360"/>
        <w:jc w:val="both"/>
        <w:rPr>
          <w:b/>
          <w:sz w:val="22"/>
          <w:szCs w:val="22"/>
          <w:u w:val="single"/>
          <w:lang w:val="it-IT"/>
        </w:rPr>
      </w:pPr>
      <w:r w:rsidRPr="001A1162">
        <w:rPr>
          <w:b/>
          <w:u w:val="single"/>
          <w:lang w:val="it-IT"/>
        </w:rPr>
        <w:t xml:space="preserve">Comp.  </w:t>
      </w:r>
      <w:r w:rsidRPr="001A1162">
        <w:rPr>
          <w:b/>
          <w:sz w:val="22"/>
          <w:szCs w:val="22"/>
          <w:u w:val="single"/>
          <w:lang w:val="it-IT"/>
        </w:rPr>
        <w:t>SUPRAVEGHERE EPIDEMIOLOGICA SI CONTROL  BOLI  TRANSMISIBILE</w:t>
      </w:r>
    </w:p>
    <w:p w:rsidR="00E30A08" w:rsidRPr="001A1162" w:rsidRDefault="00E30A08" w:rsidP="00697ADA">
      <w:pPr>
        <w:ind w:left="360"/>
        <w:jc w:val="both"/>
        <w:rPr>
          <w:b/>
          <w:sz w:val="22"/>
          <w:szCs w:val="22"/>
          <w:u w:val="single"/>
          <w:lang w:val="it-IT"/>
        </w:rPr>
      </w:pPr>
    </w:p>
    <w:p w:rsidR="00697ADA" w:rsidRPr="001A1162" w:rsidRDefault="00697ADA" w:rsidP="00697ADA">
      <w:pPr>
        <w:ind w:left="360"/>
        <w:jc w:val="both"/>
        <w:rPr>
          <w:b/>
          <w:sz w:val="22"/>
          <w:szCs w:val="22"/>
          <w:u w:val="single"/>
          <w:lang w:val="it-IT"/>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1"/>
        <w:gridCol w:w="2551"/>
      </w:tblGrid>
      <w:tr w:rsidR="00697ADA" w:rsidRPr="001A1162" w:rsidTr="00697ADA">
        <w:tc>
          <w:tcPr>
            <w:tcW w:w="4219" w:type="dxa"/>
            <w:shd w:val="clear" w:color="auto" w:fill="D9D9D9" w:themeFill="background1" w:themeFillShade="D9"/>
          </w:tcPr>
          <w:p w:rsidR="00697ADA" w:rsidRPr="001A1162" w:rsidRDefault="00697ADA" w:rsidP="00697ADA">
            <w:pPr>
              <w:jc w:val="center"/>
              <w:rPr>
                <w:i/>
              </w:rPr>
            </w:pPr>
            <w:r w:rsidRPr="001A1162">
              <w:rPr>
                <w:i/>
              </w:rPr>
              <w:t>Expertize in vederea autorizarii</w:t>
            </w:r>
          </w:p>
        </w:tc>
        <w:tc>
          <w:tcPr>
            <w:tcW w:w="2551" w:type="dxa"/>
            <w:shd w:val="clear" w:color="auto" w:fill="D9D9D9" w:themeFill="background1" w:themeFillShade="D9"/>
          </w:tcPr>
          <w:p w:rsidR="00697ADA" w:rsidRPr="001A1162" w:rsidRDefault="00697ADA" w:rsidP="007F072A">
            <w:pPr>
              <w:jc w:val="center"/>
              <w:rPr>
                <w:i/>
              </w:rPr>
            </w:pPr>
            <w:r w:rsidRPr="001A1162">
              <w:rPr>
                <w:i/>
              </w:rPr>
              <w:t>An 20</w:t>
            </w:r>
            <w:r w:rsidR="007F072A" w:rsidRPr="001A1162">
              <w:rPr>
                <w:i/>
              </w:rPr>
              <w:t>21</w:t>
            </w:r>
          </w:p>
        </w:tc>
        <w:tc>
          <w:tcPr>
            <w:tcW w:w="2551" w:type="dxa"/>
            <w:shd w:val="clear" w:color="auto" w:fill="D9D9D9" w:themeFill="background1" w:themeFillShade="D9"/>
          </w:tcPr>
          <w:p w:rsidR="00697ADA" w:rsidRPr="001A1162" w:rsidRDefault="00697ADA" w:rsidP="00BC23A8">
            <w:pPr>
              <w:jc w:val="center"/>
              <w:rPr>
                <w:i/>
              </w:rPr>
            </w:pPr>
            <w:r w:rsidRPr="001A1162">
              <w:rPr>
                <w:i/>
              </w:rPr>
              <w:t>An 202</w:t>
            </w:r>
            <w:r w:rsidR="00BC23A8" w:rsidRPr="001A1162">
              <w:rPr>
                <w:i/>
              </w:rPr>
              <w:t>2</w:t>
            </w:r>
          </w:p>
        </w:tc>
      </w:tr>
      <w:tr w:rsidR="00711F94" w:rsidRPr="001A1162" w:rsidTr="00697ADA">
        <w:tc>
          <w:tcPr>
            <w:tcW w:w="4219" w:type="dxa"/>
          </w:tcPr>
          <w:p w:rsidR="00711F94" w:rsidRPr="001A1162" w:rsidRDefault="00711F94" w:rsidP="00711F94">
            <w:r w:rsidRPr="001A1162">
              <w:t>Spitale</w:t>
            </w:r>
          </w:p>
        </w:tc>
        <w:tc>
          <w:tcPr>
            <w:tcW w:w="2551" w:type="dxa"/>
          </w:tcPr>
          <w:p w:rsidR="00711F94" w:rsidRPr="001A1162" w:rsidRDefault="00711F94" w:rsidP="00711F94">
            <w:pPr>
              <w:jc w:val="center"/>
            </w:pPr>
            <w:r w:rsidRPr="001A1162">
              <w:t>13</w:t>
            </w:r>
          </w:p>
        </w:tc>
        <w:tc>
          <w:tcPr>
            <w:tcW w:w="2551" w:type="dxa"/>
          </w:tcPr>
          <w:p w:rsidR="00711F94" w:rsidRPr="001A1162" w:rsidRDefault="00711F94" w:rsidP="00711F94">
            <w:pPr>
              <w:jc w:val="center"/>
            </w:pPr>
            <w:r w:rsidRPr="001A1162">
              <w:t>34</w:t>
            </w:r>
          </w:p>
        </w:tc>
      </w:tr>
      <w:tr w:rsidR="00711F94" w:rsidRPr="001A1162" w:rsidTr="00697ADA">
        <w:tc>
          <w:tcPr>
            <w:tcW w:w="4219" w:type="dxa"/>
          </w:tcPr>
          <w:p w:rsidR="00711F94" w:rsidRPr="001A1162" w:rsidRDefault="00711F94" w:rsidP="00711F94">
            <w:r w:rsidRPr="001A1162">
              <w:t>Ambulatorii de spital</w:t>
            </w:r>
          </w:p>
        </w:tc>
        <w:tc>
          <w:tcPr>
            <w:tcW w:w="2551" w:type="dxa"/>
          </w:tcPr>
          <w:p w:rsidR="00711F94" w:rsidRPr="001A1162" w:rsidRDefault="00711F94" w:rsidP="00711F94">
            <w:pPr>
              <w:jc w:val="center"/>
            </w:pPr>
            <w:r w:rsidRPr="001A1162">
              <w:t>3</w:t>
            </w:r>
          </w:p>
        </w:tc>
        <w:tc>
          <w:tcPr>
            <w:tcW w:w="2551" w:type="dxa"/>
          </w:tcPr>
          <w:p w:rsidR="00711F94" w:rsidRPr="001A1162" w:rsidRDefault="00711F94" w:rsidP="00711F94">
            <w:pPr>
              <w:jc w:val="center"/>
            </w:pPr>
            <w:r w:rsidRPr="001A1162">
              <w:t>2</w:t>
            </w:r>
          </w:p>
        </w:tc>
      </w:tr>
      <w:tr w:rsidR="00711F94" w:rsidRPr="001A1162" w:rsidTr="00697ADA">
        <w:tc>
          <w:tcPr>
            <w:tcW w:w="4219" w:type="dxa"/>
          </w:tcPr>
          <w:p w:rsidR="00711F94" w:rsidRPr="001A1162" w:rsidRDefault="00711F94" w:rsidP="00711F94">
            <w:r w:rsidRPr="001A1162">
              <w:t>CMI-uri</w:t>
            </w:r>
          </w:p>
        </w:tc>
        <w:tc>
          <w:tcPr>
            <w:tcW w:w="2551" w:type="dxa"/>
          </w:tcPr>
          <w:p w:rsidR="00711F94" w:rsidRPr="001A1162" w:rsidRDefault="00711F94" w:rsidP="00711F94">
            <w:pPr>
              <w:jc w:val="center"/>
            </w:pPr>
            <w:r w:rsidRPr="001A1162">
              <w:t>5</w:t>
            </w:r>
          </w:p>
        </w:tc>
        <w:tc>
          <w:tcPr>
            <w:tcW w:w="2551" w:type="dxa"/>
          </w:tcPr>
          <w:p w:rsidR="00711F94" w:rsidRPr="001A1162" w:rsidRDefault="00711F94" w:rsidP="00711F94">
            <w:pPr>
              <w:jc w:val="center"/>
            </w:pPr>
            <w:r w:rsidRPr="001A1162">
              <w:t>42</w:t>
            </w:r>
          </w:p>
        </w:tc>
      </w:tr>
      <w:tr w:rsidR="00711F94" w:rsidRPr="001A1162" w:rsidTr="00697ADA">
        <w:tc>
          <w:tcPr>
            <w:tcW w:w="4219" w:type="dxa"/>
          </w:tcPr>
          <w:p w:rsidR="00711F94" w:rsidRPr="001A1162" w:rsidRDefault="00711F94" w:rsidP="00711F94">
            <w:r w:rsidRPr="001A1162">
              <w:t xml:space="preserve">Alte unitati </w:t>
            </w:r>
          </w:p>
        </w:tc>
        <w:tc>
          <w:tcPr>
            <w:tcW w:w="2551" w:type="dxa"/>
          </w:tcPr>
          <w:p w:rsidR="00711F94" w:rsidRPr="001A1162" w:rsidRDefault="00711F94" w:rsidP="00711F94">
            <w:pPr>
              <w:jc w:val="center"/>
            </w:pPr>
            <w:r w:rsidRPr="001A1162">
              <w:t>24</w:t>
            </w:r>
          </w:p>
        </w:tc>
        <w:tc>
          <w:tcPr>
            <w:tcW w:w="2551" w:type="dxa"/>
          </w:tcPr>
          <w:p w:rsidR="00711F94" w:rsidRPr="001A1162" w:rsidRDefault="00711F94" w:rsidP="00711F94">
            <w:pPr>
              <w:jc w:val="center"/>
            </w:pPr>
            <w:r w:rsidRPr="001A1162">
              <w:t>107</w:t>
            </w:r>
          </w:p>
        </w:tc>
      </w:tr>
      <w:tr w:rsidR="00711F94" w:rsidRPr="001A1162" w:rsidTr="00697ADA">
        <w:tc>
          <w:tcPr>
            <w:tcW w:w="4219" w:type="dxa"/>
          </w:tcPr>
          <w:p w:rsidR="00711F94" w:rsidRPr="001A1162" w:rsidRDefault="00711F94" w:rsidP="00711F94">
            <w:r w:rsidRPr="001A1162">
              <w:t>Asistenta de specialitate</w:t>
            </w:r>
          </w:p>
        </w:tc>
        <w:tc>
          <w:tcPr>
            <w:tcW w:w="2551" w:type="dxa"/>
          </w:tcPr>
          <w:p w:rsidR="00711F94" w:rsidRPr="001A1162" w:rsidRDefault="00711F94" w:rsidP="00711F94">
            <w:pPr>
              <w:jc w:val="center"/>
            </w:pPr>
            <w:r w:rsidRPr="001A1162">
              <w:t>9</w:t>
            </w:r>
          </w:p>
        </w:tc>
        <w:tc>
          <w:tcPr>
            <w:tcW w:w="2551" w:type="dxa"/>
          </w:tcPr>
          <w:p w:rsidR="00711F94" w:rsidRPr="001A1162" w:rsidRDefault="00711F94" w:rsidP="00711F94">
            <w:pPr>
              <w:jc w:val="center"/>
            </w:pPr>
            <w:r w:rsidRPr="001A1162">
              <w:t>86</w:t>
            </w:r>
          </w:p>
        </w:tc>
      </w:tr>
      <w:tr w:rsidR="00711F94" w:rsidRPr="001A1162" w:rsidTr="00697ADA">
        <w:tc>
          <w:tcPr>
            <w:tcW w:w="4219" w:type="dxa"/>
          </w:tcPr>
          <w:p w:rsidR="00711F94" w:rsidRPr="001A1162" w:rsidRDefault="00711F94" w:rsidP="00711F94">
            <w:pPr>
              <w:tabs>
                <w:tab w:val="num" w:pos="0"/>
              </w:tabs>
            </w:pPr>
            <w:r w:rsidRPr="001A1162">
              <w:t>Farmacii</w:t>
            </w:r>
          </w:p>
        </w:tc>
        <w:tc>
          <w:tcPr>
            <w:tcW w:w="2551" w:type="dxa"/>
          </w:tcPr>
          <w:p w:rsidR="00711F94" w:rsidRPr="001A1162" w:rsidRDefault="00711F94" w:rsidP="00711F94">
            <w:pPr>
              <w:jc w:val="center"/>
            </w:pPr>
            <w:r w:rsidRPr="001A1162">
              <w:t>10</w:t>
            </w:r>
          </w:p>
        </w:tc>
        <w:tc>
          <w:tcPr>
            <w:tcW w:w="2551" w:type="dxa"/>
          </w:tcPr>
          <w:p w:rsidR="00711F94" w:rsidRPr="001A1162" w:rsidRDefault="00711F94" w:rsidP="00711F94">
            <w:pPr>
              <w:jc w:val="center"/>
            </w:pPr>
            <w:r w:rsidRPr="001A1162">
              <w:t>29</w:t>
            </w:r>
          </w:p>
        </w:tc>
      </w:tr>
    </w:tbl>
    <w:p w:rsidR="00697ADA" w:rsidRPr="001A1162" w:rsidRDefault="00697ADA" w:rsidP="00BC23A8">
      <w:pPr>
        <w:ind w:left="426" w:hanging="426"/>
        <w:jc w:val="both"/>
        <w:rPr>
          <w:b/>
          <w:sz w:val="22"/>
          <w:szCs w:val="22"/>
          <w:u w:val="single"/>
          <w:lang w:val="it-IT"/>
        </w:rPr>
      </w:pPr>
    </w:p>
    <w:p w:rsidR="00E30A08" w:rsidRPr="001A1162" w:rsidRDefault="00E30A08" w:rsidP="00BC23A8">
      <w:pPr>
        <w:ind w:left="426" w:hanging="426"/>
        <w:jc w:val="both"/>
        <w:rPr>
          <w:b/>
          <w:sz w:val="22"/>
          <w:szCs w:val="22"/>
          <w:u w:val="single"/>
          <w:lang w:val="it-IT"/>
        </w:rPr>
      </w:pP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Fonts w:ascii="Times New Roman" w:hAnsi="Times New Roman"/>
          <w:sz w:val="24"/>
          <w:szCs w:val="24"/>
        </w:rPr>
        <w:t xml:space="preserve">Au fost transmise instructiuni si metodologii privind infectia cu </w:t>
      </w:r>
      <w:r w:rsidRPr="001A1162">
        <w:rPr>
          <w:rStyle w:val="enn"/>
          <w:rFonts w:ascii="Times New Roman" w:hAnsi="Times New Roman"/>
          <w:sz w:val="24"/>
          <w:szCs w:val="24"/>
        </w:rPr>
        <w:t xml:space="preserve">SARS CoV2 catre toate unitatile sanitare </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introduse in platforma MS CORONAFORMS toate cazurile depistate pozitiv la testarea SARS CoV-2.</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emise si transmise decizii de izolare/carantinare</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efectuate anchete epidemiologice la cazurile pozitive si au fost introduse datele in CORONAFORMS</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intocmite zilnic tabelele centralizatoare cu probele RT-PCR Sars-CoV2 si teste rapide recoltate de catre SAJ, spitale si centre rezidentiale</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transmise buletinele de analiza si rapoartele medicale la probele RT-PCR SarsCoV2 recoltate la centrele rezidentiale, unitati spitalicesti si la persoanele fizice testate de SAJ</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lastRenderedPageBreak/>
        <w:t>Au fost efectuate evaluari ale spitalelor pentru asigurarea circuitelor COVID 19</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S-a calculat incidenta cazurilor pozitive pe localitati</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inregistrate, prelucrate si centralizate datele privind receptia si distributia de vaccin impotriva COVID 19</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 fost distribuit vaccinul impotriva COVID19 catre centrele de vaccinare si CMI-uri</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efectuate raportarile conform metodologiei de supraveghere a infectiei cu SARS CoV-2 in vigoare</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efectuate controale la spitale in vederea reamenajarii sectiilor pentru pacienti cu COVID 19</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centralizate si raportate saptamanal datele privind infectiile respiratorii, gripele si pneumoniile</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inregistrate, centralizate si raportate datele privind vaccinarea antigripala si stocul de vaccin AG</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preluate si transmitese in teritoriul operativ cazurile de boli transmisibile</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introduse fisele de raportare a bolilor transmisibile in Registrul Unic de Boli Transmisibile</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trimise la CRSP Bucuresti si CNSCBT fisele de supraveghere a bolilor transmisibile conform metodologiilor</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S-a continuat transmiterea saptamanala a RUBT la CRSP Bucuresti</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 fost distribuit vaccin la spitale si la CMI-uri</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 fost distribuit vaccin anti-HPV la CMI-uri</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centralizate si raportate vaccinarile HPV, precum si necesarul de vaccin HPV</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Au fost efectuate anchete epidemiologice la cazurile de hepatita virala acuta tip A in com. Bucov</w:t>
      </w:r>
    </w:p>
    <w:p w:rsidR="00BC23A8" w:rsidRPr="001A1162" w:rsidRDefault="00BC23A8" w:rsidP="00D3228C">
      <w:pPr>
        <w:pStyle w:val="ListParagraph"/>
        <w:numPr>
          <w:ilvl w:val="0"/>
          <w:numId w:val="7"/>
        </w:numPr>
        <w:spacing w:after="0" w:line="240" w:lineRule="auto"/>
        <w:ind w:left="426" w:hanging="426"/>
        <w:jc w:val="both"/>
        <w:rPr>
          <w:rStyle w:val="enn"/>
          <w:rFonts w:ascii="Times New Roman" w:hAnsi="Times New Roman"/>
          <w:sz w:val="24"/>
          <w:szCs w:val="24"/>
        </w:rPr>
      </w:pPr>
      <w:r w:rsidRPr="001A1162">
        <w:rPr>
          <w:rStyle w:val="enn"/>
          <w:rFonts w:ascii="Times New Roman" w:hAnsi="Times New Roman"/>
          <w:sz w:val="24"/>
          <w:szCs w:val="24"/>
        </w:rPr>
        <w:t>A fost facuta verificare la CMI-ul unde a fost raportata o intrerupere a lantului de frig</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Au fost efectuate anchete de acoperire vaccinala la copiii nascuti in iulie 2020 si iulie 2021</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 xml:space="preserve">Program PNI- a fost repartizat vaccin la medicii de familie, au fost intocmite acte aditionale pentru plata vaccinarilor si acte aditionale si contracte pentru distribuirea vaccinuluila medicii de familie si spitale,  s-a centralizat consumul de vaccin pe judet, au fost </w:t>
      </w:r>
      <w:r w:rsidRPr="001A1162">
        <w:rPr>
          <w:rFonts w:ascii="Times New Roman" w:eastAsia="Times New Roman" w:hAnsi="Times New Roman"/>
          <w:sz w:val="24"/>
          <w:szCs w:val="24"/>
        </w:rPr>
        <w:t>intocmire acte aditionale prelungire durata contracte distributie vaccin si plata vaccinari, cerere de finantare imunizari efectuate</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Program supraveghere boli transmisibile: au fost intocmite stocuri, balante, deconturi si macheta cu indicatori</w:t>
      </w:r>
    </w:p>
    <w:p w:rsidR="00BC23A8" w:rsidRPr="001A1162" w:rsidRDefault="00BC23A8" w:rsidP="00D3228C">
      <w:pPr>
        <w:pStyle w:val="ListParagraph"/>
        <w:numPr>
          <w:ilvl w:val="0"/>
          <w:numId w:val="7"/>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Program TBC  –stocuri, balante, deconturi si machete trimestriale, acte aditionale unitati sanitare care deruleaza programele TBC, alte situatii statistice;</w:t>
      </w:r>
    </w:p>
    <w:p w:rsidR="00BC23A8" w:rsidRPr="001A1162" w:rsidRDefault="00BC23A8" w:rsidP="00D3228C">
      <w:pPr>
        <w:pStyle w:val="NoSpacing"/>
        <w:numPr>
          <w:ilvl w:val="0"/>
          <w:numId w:val="7"/>
        </w:numPr>
        <w:ind w:left="426" w:hanging="426"/>
        <w:jc w:val="both"/>
        <w:rPr>
          <w:lang w:val="ro-RO"/>
        </w:rPr>
      </w:pPr>
      <w:r w:rsidRPr="001A1162">
        <w:rPr>
          <w:lang w:val="ro-RO"/>
        </w:rPr>
        <w:t>Program HIV – stocuri, balante, deconturi si machete trimestriale, acte aditionale unitati sanitare care deruleaza programele HIV, alte situatii statistice; introducere  testari HIVefectuate in laboratoarele de analize din judet in baza de date; raportare teste HIV efectuate in anul 2022 la CNLAS, adrese catre unitatile sanitare care deruleaza programul</w:t>
      </w:r>
    </w:p>
    <w:p w:rsidR="00BC23A8" w:rsidRPr="001A1162" w:rsidRDefault="00BC23A8" w:rsidP="00D3228C">
      <w:pPr>
        <w:pStyle w:val="NoSpacing"/>
        <w:numPr>
          <w:ilvl w:val="0"/>
          <w:numId w:val="7"/>
        </w:numPr>
        <w:ind w:left="426" w:hanging="426"/>
        <w:jc w:val="both"/>
      </w:pPr>
      <w:r w:rsidRPr="001A1162">
        <w:rPr>
          <w:lang w:val="ro-RO"/>
        </w:rPr>
        <w:t xml:space="preserve">Program infectii asociate asistentei medicale – machete trimestriale, centralizare date unitati sanitare in raportul IAAM (infectii asociate asistentei medicale) statistic  si raportarea lunara la INSP; introducere  fise AES – program EpiInfo si raportarea lunara la INSP, macheta trimestriala  IAAM inregistrate in anul 2022; raportari saptamanale cazuri ICD la INSPB; analiza, saptamanal RUIAAM de la unitatile sanitare cu paturi din teritoriul DSP Prahova </w:t>
      </w:r>
    </w:p>
    <w:p w:rsidR="00BC23A8" w:rsidRPr="001A1162" w:rsidRDefault="00BC23A8" w:rsidP="00D3228C">
      <w:pPr>
        <w:pStyle w:val="NoSpacing"/>
        <w:numPr>
          <w:ilvl w:val="0"/>
          <w:numId w:val="7"/>
        </w:numPr>
        <w:ind w:left="426" w:hanging="426"/>
        <w:jc w:val="both"/>
      </w:pPr>
      <w:r w:rsidRPr="001A1162">
        <w:rPr>
          <w:lang w:val="ro-RO"/>
        </w:rPr>
        <w:t>Program de Screening de cancer de col uterin – intocmire cerere de finantare, stocuri lunare, contracte noi si acte aditionale cu unitati care deruleaza programe de sanatate, centralizari si raportari saptamanale</w:t>
      </w:r>
    </w:p>
    <w:p w:rsidR="00E30A08" w:rsidRPr="001A1162" w:rsidRDefault="00E30A08">
      <w:r w:rsidRPr="001A1162">
        <w:br w:type="page"/>
      </w:r>
    </w:p>
    <w:p w:rsidR="007F072A" w:rsidRPr="001A1162" w:rsidRDefault="007F072A" w:rsidP="007F072A">
      <w:pPr>
        <w:pStyle w:val="NoSpacing"/>
        <w:ind w:left="426"/>
        <w:jc w:val="both"/>
      </w:pPr>
    </w:p>
    <w:p w:rsidR="00BC174A" w:rsidRPr="001A1162" w:rsidRDefault="00BC174A" w:rsidP="007F072A">
      <w:pPr>
        <w:pStyle w:val="BodyText"/>
        <w:ind w:left="426" w:hanging="360"/>
        <w:jc w:val="both"/>
        <w:rPr>
          <w:b/>
          <w:sz w:val="24"/>
          <w:szCs w:val="24"/>
          <w:u w:val="single"/>
          <w:lang w:val="it-IT"/>
        </w:rPr>
      </w:pPr>
      <w:r w:rsidRPr="001A1162">
        <w:rPr>
          <w:sz w:val="24"/>
          <w:szCs w:val="24"/>
          <w:lang w:val="it-IT"/>
        </w:rPr>
        <w:t xml:space="preserve">     </w:t>
      </w:r>
      <w:r w:rsidRPr="001A1162">
        <w:rPr>
          <w:b/>
          <w:sz w:val="24"/>
          <w:szCs w:val="24"/>
          <w:u w:val="single"/>
          <w:lang w:val="it-IT"/>
        </w:rPr>
        <w:t xml:space="preserve">Laborator  IGIENA RADIATIILOR   </w:t>
      </w:r>
    </w:p>
    <w:p w:rsidR="004B03F5" w:rsidRPr="001A1162" w:rsidRDefault="004B03F5" w:rsidP="00FE33F7">
      <w:pPr>
        <w:numPr>
          <w:ilvl w:val="0"/>
          <w:numId w:val="3"/>
        </w:numPr>
        <w:jc w:val="both"/>
      </w:pPr>
      <w:r w:rsidRPr="001A1162">
        <w:rPr>
          <w:bCs/>
          <w:lang w:val="ro-RO"/>
        </w:rPr>
        <w:t>I.  Controale igienico-sanitare şi de radioprotecţie:</w:t>
      </w:r>
    </w:p>
    <w:p w:rsidR="001B1ED8" w:rsidRPr="001A1162" w:rsidRDefault="001B1ED8" w:rsidP="001B1ED8">
      <w:pPr>
        <w:ind w:left="360"/>
        <w:jc w:val="both"/>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11"/>
        <w:gridCol w:w="3969"/>
      </w:tblGrid>
      <w:tr w:rsidR="0043792A" w:rsidRPr="001A1162" w:rsidTr="0043792A">
        <w:trPr>
          <w:trHeight w:val="428"/>
        </w:trPr>
        <w:tc>
          <w:tcPr>
            <w:tcW w:w="817" w:type="dxa"/>
            <w:tcBorders>
              <w:top w:val="single" w:sz="4" w:space="0" w:color="auto"/>
              <w:left w:val="single" w:sz="4" w:space="0" w:color="auto"/>
              <w:right w:val="single" w:sz="4" w:space="0" w:color="auto"/>
            </w:tcBorders>
          </w:tcPr>
          <w:p w:rsidR="0043792A" w:rsidRPr="001A1162" w:rsidRDefault="0043792A" w:rsidP="001B1ED8">
            <w:pPr>
              <w:pStyle w:val="ListParagraph"/>
              <w:ind w:left="360"/>
              <w:jc w:val="center"/>
              <w:rPr>
                <w:b/>
                <w:bCs/>
                <w:sz w:val="24"/>
                <w:szCs w:val="24"/>
              </w:rPr>
            </w:pPr>
          </w:p>
        </w:tc>
        <w:tc>
          <w:tcPr>
            <w:tcW w:w="7180" w:type="dxa"/>
            <w:gridSpan w:val="2"/>
            <w:tcBorders>
              <w:top w:val="single" w:sz="4" w:space="0" w:color="auto"/>
              <w:left w:val="single" w:sz="4" w:space="0" w:color="auto"/>
              <w:bottom w:val="single" w:sz="4" w:space="0" w:color="auto"/>
              <w:right w:val="single" w:sz="4" w:space="0" w:color="auto"/>
            </w:tcBorders>
            <w:shd w:val="clear" w:color="auto" w:fill="A6A6A6"/>
          </w:tcPr>
          <w:p w:rsidR="0043792A" w:rsidRPr="001A1162" w:rsidRDefault="0043792A" w:rsidP="00507A0B">
            <w:pPr>
              <w:jc w:val="center"/>
              <w:rPr>
                <w:b/>
                <w:bCs/>
              </w:rPr>
            </w:pPr>
            <w:r w:rsidRPr="001A1162">
              <w:rPr>
                <w:b/>
                <w:bCs/>
              </w:rPr>
              <w:t>AN 2022 – TOTAL ACTIUNI = 850</w:t>
            </w:r>
          </w:p>
        </w:tc>
      </w:tr>
      <w:tr w:rsidR="001B1ED8" w:rsidRPr="001A1162" w:rsidTr="00507A0B">
        <w:trPr>
          <w:trHeight w:val="253"/>
        </w:trPr>
        <w:tc>
          <w:tcPr>
            <w:tcW w:w="817" w:type="dxa"/>
            <w:vMerge w:val="restart"/>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r w:rsidRPr="001A1162">
              <w:rPr>
                <w:b/>
                <w:bCs/>
              </w:rPr>
              <w:t>1.</w:t>
            </w:r>
          </w:p>
        </w:tc>
        <w:tc>
          <w:tcPr>
            <w:tcW w:w="7180" w:type="dxa"/>
            <w:gridSpan w:val="2"/>
            <w:tcBorders>
              <w:top w:val="single" w:sz="4" w:space="0" w:color="auto"/>
              <w:left w:val="single" w:sz="4" w:space="0" w:color="auto"/>
              <w:bottom w:val="single" w:sz="4" w:space="0" w:color="auto"/>
              <w:right w:val="single" w:sz="4" w:space="0" w:color="auto"/>
            </w:tcBorders>
          </w:tcPr>
          <w:p w:rsidR="001B1ED8" w:rsidRPr="001A1162" w:rsidRDefault="001B1ED8" w:rsidP="00507A0B">
            <w:pPr>
              <w:rPr>
                <w:b/>
                <w:bCs/>
              </w:rPr>
            </w:pPr>
            <w:r w:rsidRPr="001A1162">
              <w:rPr>
                <w:b/>
                <w:bCs/>
              </w:rPr>
              <w:t xml:space="preserve">controale igienico-sanitare </w:t>
            </w:r>
            <w:r w:rsidRPr="001A1162">
              <w:rPr>
                <w:b/>
                <w:bCs/>
                <w:lang w:val="ro-RO"/>
              </w:rPr>
              <w:t>ș</w:t>
            </w:r>
            <w:r w:rsidRPr="001A1162">
              <w:rPr>
                <w:b/>
                <w:bCs/>
              </w:rPr>
              <w:t>i de protecție radiologică = 219</w:t>
            </w:r>
          </w:p>
        </w:tc>
      </w:tr>
      <w:tr w:rsidR="001B1ED8" w:rsidRPr="001A1162" w:rsidTr="00507A0B">
        <w:trPr>
          <w:trHeight w:val="372"/>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rPr>
                <w:bCs/>
              </w:rPr>
              <w:t>unitati medicale</w:t>
            </w:r>
          </w:p>
          <w:p w:rsidR="001B1ED8" w:rsidRPr="001A1162" w:rsidRDefault="001B1ED8" w:rsidP="001B1ED8">
            <w:pPr>
              <w:jc w:val="center"/>
              <w:rPr>
                <w:bCs/>
              </w:rPr>
            </w:pPr>
            <w:r w:rsidRPr="001A1162">
              <w:rPr>
                <w:bCs/>
              </w:rPr>
              <w:t>= 191</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rPr>
                <w:bCs/>
              </w:rPr>
              <w:t>unitati industriale</w:t>
            </w:r>
          </w:p>
          <w:p w:rsidR="001B1ED8" w:rsidRPr="001A1162" w:rsidRDefault="001B1ED8" w:rsidP="001B1ED8">
            <w:pPr>
              <w:jc w:val="center"/>
              <w:rPr>
                <w:bCs/>
              </w:rPr>
            </w:pPr>
            <w:r w:rsidRPr="001A1162">
              <w:rPr>
                <w:bCs/>
              </w:rPr>
              <w:t>= 28</w:t>
            </w:r>
          </w:p>
        </w:tc>
      </w:tr>
      <w:tr w:rsidR="001B1ED8" w:rsidRPr="001A1162" w:rsidTr="00507A0B">
        <w:trPr>
          <w:trHeight w:val="265"/>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t>Prahova</w:t>
            </w:r>
            <w:r w:rsidRPr="001A1162">
              <w:rPr>
                <w:bCs/>
              </w:rPr>
              <w:t xml:space="preserve"> = 109</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t>Prahova</w:t>
            </w:r>
            <w:r w:rsidRPr="001A1162">
              <w:rPr>
                <w:bCs/>
              </w:rPr>
              <w:t xml:space="preserve"> = 23</w:t>
            </w:r>
          </w:p>
        </w:tc>
      </w:tr>
      <w:tr w:rsidR="001B1ED8" w:rsidRPr="001A1162" w:rsidTr="00507A0B">
        <w:trPr>
          <w:trHeight w:val="259"/>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t xml:space="preserve">Buzau </w:t>
            </w:r>
            <w:r w:rsidRPr="001A1162">
              <w:rPr>
                <w:bCs/>
              </w:rPr>
              <w:t>=41</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t xml:space="preserve">Buzau </w:t>
            </w:r>
            <w:r w:rsidRPr="001A1162">
              <w:rPr>
                <w:bCs/>
              </w:rPr>
              <w:t>= 1</w:t>
            </w:r>
          </w:p>
        </w:tc>
      </w:tr>
      <w:tr w:rsidR="001B1ED8" w:rsidRPr="001A1162" w:rsidTr="00507A0B">
        <w:trPr>
          <w:trHeight w:val="281"/>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1B1ED8">
            <w:pPr>
              <w:jc w:val="center"/>
              <w:rPr>
                <w:bCs/>
              </w:rPr>
            </w:pPr>
            <w:r w:rsidRPr="001A1162">
              <w:t xml:space="preserve">Dambovita </w:t>
            </w:r>
            <w:r w:rsidRPr="001A1162">
              <w:rPr>
                <w:bCs/>
              </w:rPr>
              <w:t>= 41</w:t>
            </w:r>
          </w:p>
        </w:tc>
        <w:tc>
          <w:tcPr>
            <w:tcW w:w="3969" w:type="dxa"/>
            <w:tcBorders>
              <w:top w:val="single" w:sz="4" w:space="0" w:color="auto"/>
              <w:left w:val="single" w:sz="4" w:space="0" w:color="auto"/>
              <w:bottom w:val="single" w:sz="4" w:space="0" w:color="auto"/>
              <w:right w:val="single" w:sz="4" w:space="0" w:color="auto"/>
            </w:tcBorders>
            <w:vAlign w:val="center"/>
          </w:tcPr>
          <w:p w:rsidR="001B1ED8" w:rsidRPr="001A1162" w:rsidRDefault="001B1ED8" w:rsidP="001B1ED8">
            <w:pPr>
              <w:jc w:val="center"/>
              <w:rPr>
                <w:bCs/>
              </w:rPr>
            </w:pPr>
            <w:r w:rsidRPr="001A1162">
              <w:t xml:space="preserve">Dambovita </w:t>
            </w:r>
            <w:r w:rsidRPr="001A1162">
              <w:rPr>
                <w:bCs/>
              </w:rPr>
              <w:t>= 4</w:t>
            </w:r>
          </w:p>
        </w:tc>
      </w:tr>
      <w:tr w:rsidR="001B1ED8" w:rsidRPr="001A1162" w:rsidTr="00507A0B">
        <w:trPr>
          <w:trHeight w:val="279"/>
        </w:trPr>
        <w:tc>
          <w:tcPr>
            <w:tcW w:w="817" w:type="dxa"/>
            <w:vMerge w:val="restart"/>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r w:rsidRPr="001A1162">
              <w:rPr>
                <w:b/>
                <w:bCs/>
              </w:rPr>
              <w:t>2.</w:t>
            </w:r>
          </w:p>
        </w:tc>
        <w:tc>
          <w:tcPr>
            <w:tcW w:w="7180" w:type="dxa"/>
            <w:gridSpan w:val="2"/>
            <w:tcBorders>
              <w:top w:val="single" w:sz="4" w:space="0" w:color="auto"/>
              <w:left w:val="single" w:sz="4" w:space="0" w:color="auto"/>
              <w:bottom w:val="single" w:sz="4" w:space="0" w:color="auto"/>
              <w:right w:val="single" w:sz="4" w:space="0" w:color="auto"/>
            </w:tcBorders>
          </w:tcPr>
          <w:p w:rsidR="001B1ED8" w:rsidRPr="001A1162" w:rsidRDefault="001B1ED8" w:rsidP="001B1ED8">
            <w:pPr>
              <w:rPr>
                <w:b/>
                <w:bCs/>
              </w:rPr>
            </w:pPr>
            <w:r w:rsidRPr="001A1162">
              <w:rPr>
                <w:b/>
                <w:bCs/>
              </w:rPr>
              <w:t>nr. avize sanitare, autorizatii sanitare, vize = 217*</w:t>
            </w:r>
          </w:p>
        </w:tc>
      </w:tr>
      <w:tr w:rsidR="001B1ED8" w:rsidRPr="001A1162" w:rsidTr="00507A0B">
        <w:trPr>
          <w:trHeight w:val="372"/>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rPr>
                <w:bCs/>
              </w:rPr>
              <w:t>unitati medicale</w:t>
            </w:r>
          </w:p>
          <w:p w:rsidR="001B1ED8" w:rsidRPr="001A1162" w:rsidRDefault="001B1ED8" w:rsidP="00507A0B">
            <w:pPr>
              <w:jc w:val="center"/>
              <w:rPr>
                <w:bCs/>
              </w:rPr>
            </w:pPr>
            <w:r w:rsidRPr="001A1162">
              <w:rPr>
                <w:bCs/>
              </w:rPr>
              <w:t>= 192</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rPr>
                <w:bCs/>
              </w:rPr>
              <w:t>unitati industriale</w:t>
            </w:r>
          </w:p>
          <w:p w:rsidR="001B1ED8" w:rsidRPr="001A1162" w:rsidRDefault="001B1ED8" w:rsidP="00507A0B">
            <w:pPr>
              <w:jc w:val="center"/>
              <w:rPr>
                <w:bCs/>
              </w:rPr>
            </w:pPr>
            <w:r w:rsidRPr="001A1162">
              <w:rPr>
                <w:bCs/>
              </w:rPr>
              <w:t xml:space="preserve">= 25 </w:t>
            </w:r>
          </w:p>
        </w:tc>
      </w:tr>
      <w:tr w:rsidR="001B1ED8" w:rsidRPr="001A1162" w:rsidTr="00507A0B">
        <w:trPr>
          <w:trHeight w:val="263"/>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Prahova</w:t>
            </w:r>
            <w:r w:rsidRPr="001A1162">
              <w:rPr>
                <w:bCs/>
              </w:rPr>
              <w:t xml:space="preserve"> = 105*</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Prahova</w:t>
            </w:r>
            <w:r w:rsidRPr="001A1162">
              <w:rPr>
                <w:bCs/>
              </w:rPr>
              <w:t xml:space="preserve"> = 20</w:t>
            </w:r>
          </w:p>
        </w:tc>
      </w:tr>
      <w:tr w:rsidR="001B1ED8" w:rsidRPr="001A1162" w:rsidTr="00507A0B">
        <w:trPr>
          <w:trHeight w:val="271"/>
        </w:trPr>
        <w:tc>
          <w:tcPr>
            <w:tcW w:w="817" w:type="dxa"/>
            <w:vMerge/>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 xml:space="preserve">Buzau </w:t>
            </w:r>
            <w:r w:rsidRPr="001A1162">
              <w:rPr>
                <w:bCs/>
              </w:rPr>
              <w:t>= 45</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 xml:space="preserve">Buzau </w:t>
            </w:r>
            <w:r w:rsidRPr="001A1162">
              <w:rPr>
                <w:bCs/>
              </w:rPr>
              <w:t>= 1</w:t>
            </w:r>
          </w:p>
        </w:tc>
      </w:tr>
      <w:tr w:rsidR="001B1ED8" w:rsidRPr="001A1162" w:rsidTr="00507A0B">
        <w:trPr>
          <w:trHeight w:val="251"/>
        </w:trPr>
        <w:tc>
          <w:tcPr>
            <w:tcW w:w="817" w:type="dxa"/>
            <w:vMerge/>
            <w:tcBorders>
              <w:top w:val="single" w:sz="4" w:space="0" w:color="auto"/>
              <w:left w:val="single" w:sz="4" w:space="0" w:color="auto"/>
              <w:bottom w:val="nil"/>
              <w:right w:val="single" w:sz="4" w:space="0" w:color="auto"/>
            </w:tcBorders>
          </w:tcPr>
          <w:p w:rsidR="001B1ED8" w:rsidRPr="001A1162" w:rsidRDefault="001B1ED8" w:rsidP="00507A0B">
            <w:pPr>
              <w:jc w:val="center"/>
              <w:rPr>
                <w:b/>
                <w:bCs/>
              </w:rPr>
            </w:pPr>
          </w:p>
        </w:tc>
        <w:tc>
          <w:tcPr>
            <w:tcW w:w="3211"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 xml:space="preserve">Dambovita </w:t>
            </w:r>
            <w:r w:rsidRPr="001A1162">
              <w:rPr>
                <w:bCs/>
              </w:rPr>
              <w:t>= 41</w:t>
            </w:r>
          </w:p>
        </w:tc>
        <w:tc>
          <w:tcPr>
            <w:tcW w:w="3969"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Cs/>
              </w:rPr>
            </w:pPr>
            <w:r w:rsidRPr="001A1162">
              <w:t xml:space="preserve">Dambovita </w:t>
            </w:r>
            <w:r w:rsidRPr="001A1162">
              <w:rPr>
                <w:bCs/>
              </w:rPr>
              <w:t>= 4</w:t>
            </w:r>
          </w:p>
        </w:tc>
      </w:tr>
      <w:tr w:rsidR="001B1ED8" w:rsidRPr="001A1162" w:rsidTr="00507A0B">
        <w:tc>
          <w:tcPr>
            <w:tcW w:w="817" w:type="dxa"/>
            <w:tcBorders>
              <w:top w:val="nil"/>
              <w:left w:val="single" w:sz="4" w:space="0" w:color="auto"/>
              <w:bottom w:val="single" w:sz="4" w:space="0" w:color="auto"/>
              <w:right w:val="single" w:sz="4" w:space="0" w:color="auto"/>
            </w:tcBorders>
          </w:tcPr>
          <w:p w:rsidR="001B1ED8" w:rsidRPr="001A1162" w:rsidRDefault="001B1ED8" w:rsidP="00507A0B">
            <w:pPr>
              <w:jc w:val="center"/>
              <w:rPr>
                <w:b/>
                <w:bCs/>
              </w:rPr>
            </w:pPr>
          </w:p>
        </w:tc>
        <w:tc>
          <w:tcPr>
            <w:tcW w:w="7180" w:type="dxa"/>
            <w:gridSpan w:val="2"/>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r w:rsidRPr="001A1162">
              <w:rPr>
                <w:b/>
                <w:bCs/>
              </w:rPr>
              <w:t>*respingeri = 1 sector med.PH</w:t>
            </w:r>
          </w:p>
        </w:tc>
      </w:tr>
      <w:tr w:rsidR="001B1ED8" w:rsidRPr="001A1162" w:rsidTr="00507A0B">
        <w:tc>
          <w:tcPr>
            <w:tcW w:w="817" w:type="dxa"/>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r w:rsidRPr="001A1162">
              <w:rPr>
                <w:b/>
                <w:bCs/>
              </w:rPr>
              <w:t xml:space="preserve">  3.</w:t>
            </w:r>
          </w:p>
        </w:tc>
        <w:tc>
          <w:tcPr>
            <w:tcW w:w="7180" w:type="dxa"/>
            <w:gridSpan w:val="2"/>
            <w:tcBorders>
              <w:top w:val="single" w:sz="4" w:space="0" w:color="auto"/>
              <w:left w:val="single" w:sz="4" w:space="0" w:color="auto"/>
              <w:bottom w:val="single" w:sz="4" w:space="0" w:color="auto"/>
              <w:right w:val="single" w:sz="4" w:space="0" w:color="auto"/>
            </w:tcBorders>
          </w:tcPr>
          <w:p w:rsidR="001B1ED8" w:rsidRPr="001A1162" w:rsidRDefault="001B1ED8" w:rsidP="00507A0B">
            <w:pPr>
              <w:jc w:val="center"/>
              <w:rPr>
                <w:b/>
                <w:bCs/>
              </w:rPr>
            </w:pPr>
            <w:r w:rsidRPr="001A1162">
              <w:rPr>
                <w:b/>
                <w:bCs/>
              </w:rPr>
              <w:t>alte activitati referitoare la atributiile prevazute de OMS 1078/2010</w:t>
            </w:r>
          </w:p>
          <w:p w:rsidR="001B1ED8" w:rsidRPr="001A1162" w:rsidRDefault="001B1ED8" w:rsidP="00507A0B">
            <w:pPr>
              <w:jc w:val="center"/>
              <w:rPr>
                <w:b/>
                <w:bCs/>
                <w:lang w:val="ro-RO"/>
              </w:rPr>
            </w:pPr>
            <w:r w:rsidRPr="001A1162">
              <w:rPr>
                <w:b/>
                <w:bCs/>
              </w:rPr>
              <w:t xml:space="preserve">= 414 (sunt incluse 5 buletine dozimetrie de arie </w:t>
            </w:r>
            <w:r w:rsidRPr="001A1162">
              <w:rPr>
                <w:b/>
                <w:bCs/>
                <w:lang w:val="ro-RO"/>
              </w:rPr>
              <w:t>și 3 buletine verif.contaminare)</w:t>
            </w:r>
            <w:r w:rsidRPr="001A1162">
              <w:rPr>
                <w:b/>
                <w:bCs/>
              </w:rPr>
              <w:t xml:space="preserve"> </w:t>
            </w:r>
          </w:p>
        </w:tc>
      </w:tr>
    </w:tbl>
    <w:p w:rsidR="00A37A84" w:rsidRPr="001A1162" w:rsidRDefault="00A37A84" w:rsidP="001B1ED8">
      <w:pPr>
        <w:jc w:val="both"/>
        <w:rPr>
          <w:b/>
          <w:bCs/>
          <w:lang w:val="it-IT"/>
        </w:rPr>
      </w:pPr>
    </w:p>
    <w:p w:rsidR="00A37A84" w:rsidRPr="001A1162" w:rsidRDefault="00A37A84">
      <w:pPr>
        <w:rPr>
          <w:b/>
          <w:bCs/>
          <w:lang w:val="it-IT"/>
        </w:rPr>
      </w:pPr>
    </w:p>
    <w:p w:rsidR="001B1ED8" w:rsidRPr="001A1162" w:rsidRDefault="001B1ED8" w:rsidP="001B1ED8">
      <w:pPr>
        <w:jc w:val="both"/>
        <w:rPr>
          <w:b/>
          <w:bCs/>
          <w:lang w:val="it-IT"/>
        </w:rPr>
      </w:pPr>
    </w:p>
    <w:p w:rsidR="001B1ED8" w:rsidRPr="001A1162" w:rsidRDefault="001B1ED8" w:rsidP="00A37A84">
      <w:pPr>
        <w:pStyle w:val="ListParagraph"/>
        <w:numPr>
          <w:ilvl w:val="0"/>
          <w:numId w:val="3"/>
        </w:numPr>
        <w:jc w:val="both"/>
        <w:rPr>
          <w:rFonts w:ascii="Times New Roman" w:hAnsi="Times New Roman"/>
          <w:b/>
          <w:bCs/>
          <w:sz w:val="24"/>
          <w:szCs w:val="24"/>
          <w:lang w:val="it-IT"/>
        </w:rPr>
      </w:pPr>
      <w:r w:rsidRPr="001A1162">
        <w:rPr>
          <w:rFonts w:ascii="Times New Roman" w:hAnsi="Times New Roman"/>
          <w:b/>
          <w:bCs/>
          <w:sz w:val="24"/>
          <w:szCs w:val="24"/>
          <w:lang w:val="it-IT"/>
        </w:rPr>
        <w:t>2.Analize de laborator (radiometrie, radiochimie)</w:t>
      </w:r>
    </w:p>
    <w:p w:rsidR="001B1ED8" w:rsidRPr="001A1162" w:rsidRDefault="001B1ED8" w:rsidP="001B1ED8">
      <w:pPr>
        <w:jc w:val="both"/>
        <w:rPr>
          <w:lang w:val="it-IT"/>
        </w:rPr>
      </w:pPr>
    </w:p>
    <w:tbl>
      <w:tblPr>
        <w:tblW w:w="7102" w:type="dxa"/>
        <w:tblInd w:w="1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8"/>
        <w:gridCol w:w="2174"/>
        <w:gridCol w:w="2410"/>
      </w:tblGrid>
      <w:tr w:rsidR="001B1ED8" w:rsidRPr="001A1162" w:rsidTr="00507A0B">
        <w:trPr>
          <w:trHeight w:val="395"/>
        </w:trPr>
        <w:tc>
          <w:tcPr>
            <w:tcW w:w="2518" w:type="dxa"/>
            <w:tcBorders>
              <w:top w:val="single" w:sz="6" w:space="0" w:color="000000"/>
              <w:left w:val="single" w:sz="6" w:space="0" w:color="000000"/>
              <w:bottom w:val="single" w:sz="6" w:space="0" w:color="000000"/>
              <w:right w:val="single" w:sz="6" w:space="0" w:color="000000"/>
            </w:tcBorders>
            <w:shd w:val="clear" w:color="auto" w:fill="A6A6A6"/>
            <w:vAlign w:val="center"/>
          </w:tcPr>
          <w:p w:rsidR="001B1ED8" w:rsidRPr="001A1162" w:rsidRDefault="001B1ED8" w:rsidP="00507A0B">
            <w:pPr>
              <w:jc w:val="center"/>
              <w:rPr>
                <w:b/>
                <w:bCs/>
                <w:sz w:val="18"/>
                <w:szCs w:val="18"/>
                <w:lang w:val="it-IT"/>
              </w:rPr>
            </w:pPr>
            <w:r w:rsidRPr="001A1162">
              <w:rPr>
                <w:b/>
                <w:bCs/>
                <w:sz w:val="18"/>
                <w:szCs w:val="18"/>
                <w:lang w:val="it-IT"/>
              </w:rPr>
              <w:t>Proba</w:t>
            </w:r>
          </w:p>
        </w:tc>
        <w:tc>
          <w:tcPr>
            <w:tcW w:w="2174" w:type="dxa"/>
            <w:tcBorders>
              <w:top w:val="single" w:sz="6" w:space="0" w:color="000000"/>
              <w:left w:val="single" w:sz="6" w:space="0" w:color="000000"/>
              <w:right w:val="single" w:sz="6" w:space="0" w:color="000000"/>
            </w:tcBorders>
            <w:shd w:val="clear" w:color="auto" w:fill="A6A6A6"/>
          </w:tcPr>
          <w:p w:rsidR="001B1ED8" w:rsidRPr="001A1162" w:rsidRDefault="001B1ED8" w:rsidP="00507A0B">
            <w:pPr>
              <w:jc w:val="center"/>
              <w:rPr>
                <w:b/>
                <w:bCs/>
                <w:sz w:val="18"/>
                <w:szCs w:val="18"/>
                <w:lang w:val="it-IT"/>
              </w:rPr>
            </w:pPr>
            <w:r w:rsidRPr="001A1162">
              <w:rPr>
                <w:b/>
                <w:bCs/>
                <w:sz w:val="18"/>
                <w:szCs w:val="18"/>
                <w:lang w:val="it-IT"/>
              </w:rPr>
              <w:t>Total probe prelevate</w:t>
            </w:r>
          </w:p>
          <w:p w:rsidR="001B1ED8" w:rsidRPr="001A1162" w:rsidRDefault="001B1ED8" w:rsidP="00507A0B">
            <w:pPr>
              <w:jc w:val="center"/>
              <w:rPr>
                <w:b/>
                <w:bCs/>
                <w:sz w:val="18"/>
                <w:szCs w:val="18"/>
                <w:lang w:val="it-IT"/>
              </w:rPr>
            </w:pPr>
            <w:r w:rsidRPr="001A1162">
              <w:rPr>
                <w:b/>
                <w:bCs/>
                <w:sz w:val="18"/>
                <w:szCs w:val="18"/>
                <w:lang w:val="it-IT"/>
              </w:rPr>
              <w:t>2022</w:t>
            </w:r>
          </w:p>
        </w:tc>
        <w:tc>
          <w:tcPr>
            <w:tcW w:w="2410" w:type="dxa"/>
            <w:tcBorders>
              <w:top w:val="single" w:sz="6" w:space="0" w:color="000000"/>
              <w:left w:val="single" w:sz="6" w:space="0" w:color="000000"/>
              <w:right w:val="single" w:sz="6" w:space="0" w:color="000000"/>
            </w:tcBorders>
            <w:shd w:val="clear" w:color="auto" w:fill="A6A6A6"/>
          </w:tcPr>
          <w:p w:rsidR="001B1ED8" w:rsidRPr="001A1162" w:rsidRDefault="001B1ED8" w:rsidP="00507A0B">
            <w:pPr>
              <w:jc w:val="center"/>
              <w:rPr>
                <w:b/>
                <w:bCs/>
                <w:sz w:val="18"/>
                <w:szCs w:val="18"/>
                <w:lang w:val="it-IT"/>
              </w:rPr>
            </w:pPr>
            <w:r w:rsidRPr="001A1162">
              <w:rPr>
                <w:b/>
                <w:bCs/>
                <w:sz w:val="18"/>
                <w:szCs w:val="18"/>
                <w:lang w:val="it-IT"/>
              </w:rPr>
              <w:t xml:space="preserve">Determinari </w:t>
            </w:r>
          </w:p>
          <w:p w:rsidR="001B1ED8" w:rsidRPr="001A1162" w:rsidRDefault="001B1ED8" w:rsidP="00507A0B">
            <w:pPr>
              <w:jc w:val="center"/>
              <w:rPr>
                <w:b/>
                <w:bCs/>
                <w:sz w:val="18"/>
                <w:szCs w:val="18"/>
                <w:lang w:val="it-IT"/>
              </w:rPr>
            </w:pPr>
            <w:r w:rsidRPr="001A1162">
              <w:rPr>
                <w:b/>
                <w:bCs/>
                <w:sz w:val="18"/>
                <w:szCs w:val="18"/>
                <w:lang w:val="it-IT"/>
              </w:rPr>
              <w:t>α si β globala 2022</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pPr>
              <w:rPr>
                <w:lang w:val="it-IT"/>
              </w:rPr>
            </w:pPr>
            <w:r w:rsidRPr="001A1162">
              <w:rPr>
                <w:lang w:val="it-IT"/>
              </w:rPr>
              <w:t>1. Ape potabile</w:t>
            </w:r>
          </w:p>
        </w:tc>
        <w:tc>
          <w:tcPr>
            <w:tcW w:w="2174" w:type="dxa"/>
            <w:tcBorders>
              <w:top w:val="single" w:sz="6" w:space="0" w:color="000000"/>
              <w:left w:val="single" w:sz="4" w:space="0" w:color="auto"/>
              <w:right w:val="single" w:sz="4" w:space="0" w:color="auto"/>
            </w:tcBorders>
          </w:tcPr>
          <w:p w:rsidR="001B1ED8" w:rsidRPr="001A1162" w:rsidRDefault="001B1ED8" w:rsidP="00507A0B">
            <w:pPr>
              <w:jc w:val="center"/>
              <w:rPr>
                <w:lang w:val="it-IT"/>
              </w:rPr>
            </w:pPr>
            <w:r w:rsidRPr="001A1162">
              <w:rPr>
                <w:lang w:val="it-IT"/>
              </w:rPr>
              <w:t>305</w:t>
            </w:r>
          </w:p>
        </w:tc>
        <w:tc>
          <w:tcPr>
            <w:tcW w:w="2410" w:type="dxa"/>
            <w:tcBorders>
              <w:top w:val="single" w:sz="6" w:space="0" w:color="000000"/>
              <w:left w:val="single" w:sz="4" w:space="0" w:color="auto"/>
              <w:right w:val="single" w:sz="4" w:space="0" w:color="auto"/>
            </w:tcBorders>
          </w:tcPr>
          <w:p w:rsidR="001B1ED8" w:rsidRPr="001A1162" w:rsidRDefault="001B1ED8" w:rsidP="00507A0B">
            <w:pPr>
              <w:jc w:val="center"/>
              <w:rPr>
                <w:lang w:val="it-IT"/>
              </w:rPr>
            </w:pPr>
            <w:r w:rsidRPr="001A1162">
              <w:rPr>
                <w:lang w:val="it-IT"/>
              </w:rPr>
              <w:t>610</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pPr>
              <w:rPr>
                <w:lang w:val="it-IT"/>
              </w:rPr>
            </w:pPr>
            <w:r w:rsidRPr="001A1162">
              <w:rPr>
                <w:lang w:val="it-IT"/>
              </w:rPr>
              <w:t>2.Ape minerale</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7</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14</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pPr>
              <w:rPr>
                <w:lang w:val="it-IT"/>
              </w:rPr>
            </w:pPr>
            <w:r w:rsidRPr="001A1162">
              <w:rPr>
                <w:lang w:val="it-IT"/>
              </w:rPr>
              <w:t>3. Aerosoli + dep.atm.</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34</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68</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pPr>
              <w:rPr>
                <w:lang w:val="it-IT"/>
              </w:rPr>
            </w:pPr>
            <w:r w:rsidRPr="001A1162">
              <w:rPr>
                <w:lang w:val="it-IT"/>
              </w:rPr>
              <w:t xml:space="preserve">4. Apă suprafaţă </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r w:rsidRPr="001A1162">
              <w:t>5. Lapte si derivate</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3</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6</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r w:rsidRPr="001A1162">
              <w:t>6. Cereale,meniu,pâine</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10</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20</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r w:rsidRPr="001A1162">
              <w:t>7. Legume, fructe</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6</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12</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r w:rsidRPr="001A1162">
              <w:t>8. Ouă</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3</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6</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507A0B">
            <w:r w:rsidRPr="001A1162">
              <w:t>8. Fosforita, fosfogips</w:t>
            </w:r>
          </w:p>
        </w:tc>
        <w:tc>
          <w:tcPr>
            <w:tcW w:w="2174"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w:t>
            </w:r>
          </w:p>
        </w:tc>
        <w:tc>
          <w:tcPr>
            <w:tcW w:w="2410" w:type="dxa"/>
            <w:tcBorders>
              <w:left w:val="single" w:sz="4" w:space="0" w:color="auto"/>
              <w:right w:val="single" w:sz="4" w:space="0" w:color="auto"/>
            </w:tcBorders>
          </w:tcPr>
          <w:p w:rsidR="001B1ED8" w:rsidRPr="001A1162" w:rsidRDefault="001B1ED8" w:rsidP="00507A0B">
            <w:pPr>
              <w:jc w:val="center"/>
              <w:rPr>
                <w:lang w:val="it-IT"/>
              </w:rPr>
            </w:pPr>
            <w:r w:rsidRPr="001A1162">
              <w:rPr>
                <w:lang w:val="it-IT"/>
              </w:rPr>
              <w:t>-</w:t>
            </w:r>
          </w:p>
        </w:tc>
      </w:tr>
      <w:tr w:rsidR="001B1ED8" w:rsidRPr="001A1162" w:rsidTr="00507A0B">
        <w:tc>
          <w:tcPr>
            <w:tcW w:w="2518" w:type="dxa"/>
            <w:tcBorders>
              <w:top w:val="single" w:sz="6" w:space="0" w:color="000000"/>
              <w:left w:val="single" w:sz="6" w:space="0" w:color="000000"/>
              <w:bottom w:val="single" w:sz="6" w:space="0" w:color="000000"/>
              <w:right w:val="single" w:sz="6" w:space="0" w:color="000000"/>
            </w:tcBorders>
          </w:tcPr>
          <w:p w:rsidR="001B1ED8" w:rsidRPr="001A1162" w:rsidRDefault="001B1ED8" w:rsidP="00A37A84">
            <w:pPr>
              <w:pStyle w:val="ListParagraph"/>
              <w:numPr>
                <w:ilvl w:val="0"/>
                <w:numId w:val="3"/>
              </w:numPr>
              <w:jc w:val="center"/>
              <w:rPr>
                <w:rFonts w:ascii="Times New Roman" w:hAnsi="Times New Roman"/>
                <w:b/>
                <w:bCs/>
                <w:sz w:val="24"/>
                <w:szCs w:val="24"/>
              </w:rPr>
            </w:pPr>
            <w:r w:rsidRPr="001A1162">
              <w:rPr>
                <w:rFonts w:ascii="Times New Roman" w:hAnsi="Times New Roman"/>
                <w:b/>
                <w:bCs/>
                <w:sz w:val="24"/>
                <w:szCs w:val="24"/>
              </w:rPr>
              <w:t>T O T A L</w:t>
            </w:r>
          </w:p>
        </w:tc>
        <w:tc>
          <w:tcPr>
            <w:tcW w:w="2174" w:type="dxa"/>
            <w:tcBorders>
              <w:left w:val="single" w:sz="4" w:space="0" w:color="auto"/>
              <w:bottom w:val="single" w:sz="6" w:space="0" w:color="000000"/>
              <w:right w:val="single" w:sz="4" w:space="0" w:color="auto"/>
            </w:tcBorders>
          </w:tcPr>
          <w:p w:rsidR="001B1ED8" w:rsidRPr="001A1162" w:rsidRDefault="001B1ED8" w:rsidP="00A37A84">
            <w:pPr>
              <w:pStyle w:val="ListParagraph"/>
              <w:numPr>
                <w:ilvl w:val="0"/>
                <w:numId w:val="3"/>
              </w:numPr>
              <w:jc w:val="center"/>
              <w:rPr>
                <w:rFonts w:ascii="Times New Roman" w:hAnsi="Times New Roman"/>
                <w:b/>
                <w:sz w:val="24"/>
                <w:szCs w:val="24"/>
                <w:lang w:val="it-IT"/>
              </w:rPr>
            </w:pPr>
            <w:r w:rsidRPr="001A1162">
              <w:rPr>
                <w:rFonts w:ascii="Times New Roman" w:hAnsi="Times New Roman"/>
                <w:b/>
                <w:sz w:val="24"/>
                <w:szCs w:val="24"/>
                <w:lang w:val="it-IT"/>
              </w:rPr>
              <w:t>368</w:t>
            </w:r>
          </w:p>
        </w:tc>
        <w:tc>
          <w:tcPr>
            <w:tcW w:w="2410" w:type="dxa"/>
            <w:tcBorders>
              <w:left w:val="single" w:sz="4" w:space="0" w:color="auto"/>
              <w:bottom w:val="single" w:sz="6" w:space="0" w:color="000000"/>
              <w:right w:val="single" w:sz="4" w:space="0" w:color="auto"/>
            </w:tcBorders>
          </w:tcPr>
          <w:p w:rsidR="001B1ED8" w:rsidRPr="001A1162" w:rsidRDefault="001B1ED8" w:rsidP="00A37A84">
            <w:pPr>
              <w:pStyle w:val="ListParagraph"/>
              <w:numPr>
                <w:ilvl w:val="0"/>
                <w:numId w:val="3"/>
              </w:numPr>
              <w:jc w:val="center"/>
              <w:rPr>
                <w:rFonts w:ascii="Times New Roman" w:hAnsi="Times New Roman"/>
                <w:b/>
                <w:sz w:val="24"/>
                <w:szCs w:val="24"/>
                <w:lang w:val="it-IT"/>
              </w:rPr>
            </w:pPr>
            <w:r w:rsidRPr="001A1162">
              <w:rPr>
                <w:rFonts w:ascii="Times New Roman" w:hAnsi="Times New Roman"/>
                <w:b/>
                <w:sz w:val="24"/>
                <w:szCs w:val="24"/>
                <w:lang w:val="it-IT"/>
              </w:rPr>
              <w:t>736</w:t>
            </w:r>
          </w:p>
        </w:tc>
      </w:tr>
    </w:tbl>
    <w:p w:rsidR="001B1ED8" w:rsidRPr="001A1162" w:rsidRDefault="001B1ED8" w:rsidP="001B1ED8">
      <w:pPr>
        <w:pStyle w:val="ListParagraph"/>
        <w:numPr>
          <w:ilvl w:val="0"/>
          <w:numId w:val="3"/>
        </w:numPr>
        <w:jc w:val="both"/>
        <w:rPr>
          <w:rFonts w:ascii="Times New Roman" w:hAnsi="Times New Roman"/>
          <w:sz w:val="24"/>
          <w:szCs w:val="24"/>
        </w:rPr>
      </w:pPr>
      <w:r w:rsidRPr="001A1162">
        <w:rPr>
          <w:rFonts w:ascii="Times New Roman" w:hAnsi="Times New Roman"/>
          <w:sz w:val="24"/>
          <w:szCs w:val="24"/>
        </w:rPr>
        <w:t xml:space="preserve">Nu s-au inregistrat depășiri ale CMA/DMA. </w:t>
      </w:r>
    </w:p>
    <w:p w:rsidR="001B1ED8" w:rsidRPr="001A1162" w:rsidRDefault="001B1ED8" w:rsidP="00A37A84">
      <w:pPr>
        <w:pStyle w:val="ListParagraph"/>
        <w:numPr>
          <w:ilvl w:val="0"/>
          <w:numId w:val="3"/>
        </w:numPr>
        <w:jc w:val="both"/>
        <w:rPr>
          <w:rFonts w:ascii="Times New Roman" w:hAnsi="Times New Roman"/>
          <w:sz w:val="24"/>
          <w:szCs w:val="24"/>
          <w:lang w:val="fr-FR"/>
        </w:rPr>
      </w:pPr>
      <w:r w:rsidRPr="001A1162">
        <w:rPr>
          <w:rFonts w:ascii="Times New Roman" w:hAnsi="Times New Roman"/>
          <w:sz w:val="24"/>
          <w:szCs w:val="24"/>
        </w:rPr>
        <w:t>În vederea cunoaşterii nivelului radioactivitătii în factorii de mediu s-au efectuat determinări  dozimetrice ale fondului natural de radiații prin m</w:t>
      </w:r>
      <w:r w:rsidRPr="001A1162">
        <w:rPr>
          <w:rFonts w:ascii="Times New Roman" w:hAnsi="Times New Roman"/>
          <w:sz w:val="24"/>
          <w:szCs w:val="24"/>
          <w:lang w:val="fr-FR"/>
        </w:rPr>
        <w:t xml:space="preserve">ăsurarea debitului la 1 metru de sol : </w:t>
      </w:r>
      <w:r w:rsidRPr="001A1162">
        <w:rPr>
          <w:rFonts w:ascii="Times New Roman" w:hAnsi="Times New Roman"/>
          <w:b/>
          <w:sz w:val="24"/>
          <w:szCs w:val="24"/>
          <w:lang w:val="fr-FR"/>
        </w:rPr>
        <w:t>226</w:t>
      </w:r>
      <w:r w:rsidRPr="001A1162">
        <w:rPr>
          <w:rFonts w:ascii="Times New Roman" w:hAnsi="Times New Roman"/>
          <w:sz w:val="24"/>
          <w:szCs w:val="24"/>
          <w:lang w:val="fr-FR"/>
        </w:rPr>
        <w:t xml:space="preserve"> determinări</w:t>
      </w:r>
      <w:r w:rsidRPr="001A1162">
        <w:rPr>
          <w:rFonts w:ascii="Times New Roman" w:hAnsi="Times New Roman"/>
          <w:sz w:val="24"/>
          <w:szCs w:val="24"/>
          <w:lang w:val="ro-RO"/>
        </w:rPr>
        <w:t>.</w:t>
      </w:r>
      <w:r w:rsidRPr="001A1162">
        <w:rPr>
          <w:rFonts w:ascii="Times New Roman" w:hAnsi="Times New Roman"/>
          <w:sz w:val="24"/>
          <w:szCs w:val="24"/>
          <w:lang w:val="fr-FR"/>
        </w:rPr>
        <w:t xml:space="preserve"> </w:t>
      </w:r>
    </w:p>
    <w:p w:rsidR="001B1ED8" w:rsidRPr="001A1162" w:rsidRDefault="001B1ED8" w:rsidP="00A37A84">
      <w:pPr>
        <w:pStyle w:val="ListParagraph"/>
        <w:numPr>
          <w:ilvl w:val="0"/>
          <w:numId w:val="3"/>
        </w:numPr>
        <w:jc w:val="both"/>
        <w:rPr>
          <w:rFonts w:ascii="Times New Roman" w:hAnsi="Times New Roman"/>
          <w:sz w:val="24"/>
          <w:szCs w:val="24"/>
          <w:lang w:val="ro-RO"/>
        </w:rPr>
      </w:pPr>
      <w:r w:rsidRPr="001A1162">
        <w:rPr>
          <w:rFonts w:ascii="Times New Roman" w:hAnsi="Times New Roman"/>
          <w:sz w:val="24"/>
          <w:szCs w:val="24"/>
          <w:lang w:val="fr-FR"/>
        </w:rPr>
        <w:t xml:space="preserve">A fost </w:t>
      </w:r>
      <w:r w:rsidRPr="001A1162">
        <w:rPr>
          <w:rFonts w:ascii="Times New Roman" w:hAnsi="Times New Roman"/>
          <w:sz w:val="24"/>
          <w:szCs w:val="24"/>
          <w:lang w:val="ro-RO"/>
        </w:rPr>
        <w:t xml:space="preserve">întocmite și înaintate către INSP București </w:t>
      </w:r>
      <w:r w:rsidRPr="001A1162">
        <w:rPr>
          <w:rFonts w:ascii="Times New Roman" w:hAnsi="Times New Roman"/>
          <w:b/>
          <w:sz w:val="24"/>
          <w:szCs w:val="24"/>
          <w:lang w:val="ro-RO"/>
        </w:rPr>
        <w:t>2</w:t>
      </w:r>
      <w:r w:rsidRPr="001A1162">
        <w:rPr>
          <w:rFonts w:ascii="Times New Roman" w:hAnsi="Times New Roman"/>
          <w:sz w:val="24"/>
          <w:szCs w:val="24"/>
          <w:lang w:val="ro-RO"/>
        </w:rPr>
        <w:t xml:space="preserve"> anchete epidemiologice la suprairadieri (neconfirmate) raportate de organisme dozimetrice la o unitate industrială din teritoriul Prahova. respectiv o unitate medicală din teritoriul Dâmbovița.</w:t>
      </w:r>
      <w:r w:rsidRPr="001A1162">
        <w:rPr>
          <w:rFonts w:ascii="Times New Roman" w:hAnsi="Times New Roman"/>
          <w:sz w:val="24"/>
          <w:szCs w:val="24"/>
        </w:rPr>
        <w:t xml:space="preserve"> </w:t>
      </w:r>
      <w:r w:rsidRPr="001A1162">
        <w:rPr>
          <w:rFonts w:ascii="Times New Roman" w:hAnsi="Times New Roman"/>
          <w:sz w:val="24"/>
          <w:szCs w:val="24"/>
          <w:lang w:val="ro-RO"/>
        </w:rPr>
        <w:tab/>
      </w:r>
    </w:p>
    <w:p w:rsidR="001B1ED8" w:rsidRPr="001A1162" w:rsidRDefault="001B1ED8" w:rsidP="001B1ED8">
      <w:pPr>
        <w:ind w:firstLine="708"/>
        <w:jc w:val="both"/>
        <w:rPr>
          <w:lang w:val="ro-RO"/>
        </w:rPr>
      </w:pPr>
    </w:p>
    <w:p w:rsidR="00BC174A" w:rsidRPr="001A1162" w:rsidRDefault="00BC174A" w:rsidP="00BC174A">
      <w:pPr>
        <w:ind w:left="426"/>
        <w:rPr>
          <w:b/>
          <w:u w:val="single"/>
        </w:rPr>
      </w:pPr>
      <w:r w:rsidRPr="001A1162">
        <w:rPr>
          <w:b/>
          <w:u w:val="single"/>
        </w:rPr>
        <w:lastRenderedPageBreak/>
        <w:t>Compartiment  EVALUARE FACTORI DE RISC DIN  MEDIUL DE VIATA SI MUNCA</w:t>
      </w:r>
    </w:p>
    <w:p w:rsidR="001331DA" w:rsidRPr="001A1162" w:rsidRDefault="00BC174A" w:rsidP="001331DA">
      <w:pPr>
        <w:tabs>
          <w:tab w:val="left" w:pos="450"/>
        </w:tabs>
        <w:ind w:left="360" w:hanging="360"/>
        <w:rPr>
          <w:b/>
          <w:u w:val="single"/>
          <w:lang w:val="fr-FR"/>
        </w:rPr>
      </w:pPr>
      <w:r w:rsidRPr="001A1162">
        <w:rPr>
          <w:b/>
          <w:lang w:val="fr-FR"/>
        </w:rPr>
        <w:tab/>
      </w:r>
      <w:r w:rsidRPr="001A1162">
        <w:rPr>
          <w:b/>
          <w:u w:val="single"/>
          <w:lang w:val="fr-FR"/>
        </w:rPr>
        <w:t>Colectiv IGIENA ALIMENTULUI </w:t>
      </w:r>
    </w:p>
    <w:p w:rsidR="00E9621E" w:rsidRPr="001A1162" w:rsidRDefault="00E9621E" w:rsidP="001331DA">
      <w:pPr>
        <w:tabs>
          <w:tab w:val="left" w:pos="450"/>
        </w:tabs>
        <w:ind w:left="360" w:hanging="360"/>
        <w:rPr>
          <w:b/>
          <w:u w:val="single"/>
          <w:lang w:val="fr-FR"/>
        </w:rPr>
      </w:pP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4.1.1.1. Supravegeherea starii de nutritie si a alimentatiei populatiei :</w:t>
      </w:r>
    </w:p>
    <w:p w:rsidR="00E30A08" w:rsidRPr="001A1162" w:rsidRDefault="00E30A08" w:rsidP="005861AA">
      <w:pPr>
        <w:pStyle w:val="ListParagraph"/>
        <w:ind w:left="1080"/>
        <w:rPr>
          <w:rFonts w:ascii="Times New Roman" w:hAnsi="Times New Roman"/>
          <w:color w:val="000000"/>
          <w:sz w:val="24"/>
          <w:szCs w:val="24"/>
          <w:lang w:val="fr-FR"/>
        </w:rPr>
      </w:pPr>
      <w:r w:rsidRPr="001A1162">
        <w:rPr>
          <w:rFonts w:ascii="Times New Roman" w:hAnsi="Times New Roman"/>
          <w:color w:val="000000"/>
          <w:sz w:val="24"/>
          <w:szCs w:val="24"/>
          <w:lang w:val="fr-FR"/>
        </w:rPr>
        <w:t>Indicatori</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 xml:space="preserve"> -numar subiecti = 50</w:t>
      </w:r>
    </w:p>
    <w:p w:rsidR="00E30A08" w:rsidRPr="001A1162" w:rsidRDefault="00E30A08" w:rsidP="005861AA">
      <w:pPr>
        <w:pStyle w:val="ListParagraph"/>
        <w:ind w:left="2268"/>
        <w:rPr>
          <w:rFonts w:ascii="Times New Roman" w:hAnsi="Times New Roman"/>
          <w:color w:val="000000"/>
          <w:sz w:val="24"/>
          <w:szCs w:val="24"/>
          <w:lang w:val="fr-FR"/>
        </w:rPr>
      </w:pPr>
      <w:r w:rsidRPr="001A1162">
        <w:rPr>
          <w:rFonts w:ascii="Times New Roman" w:hAnsi="Times New Roman"/>
          <w:color w:val="000000"/>
          <w:sz w:val="24"/>
          <w:szCs w:val="24"/>
          <w:lang w:val="fr-FR"/>
        </w:rPr>
        <w:t>-numar chestionare= 150</w:t>
      </w: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4.1.2.1.Monitorizarea calitatii suplimentelor alimentare :</w:t>
      </w:r>
    </w:p>
    <w:p w:rsidR="00E30A08" w:rsidRPr="001A1162" w:rsidRDefault="00E30A08" w:rsidP="005861AA">
      <w:pPr>
        <w:pStyle w:val="ListParagraph"/>
        <w:ind w:left="36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 xml:space="preserve">Indicatori </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-numar controale = 1</w:t>
      </w:r>
    </w:p>
    <w:p w:rsidR="00E30A08" w:rsidRPr="001A1162" w:rsidRDefault="00E30A08" w:rsidP="005861AA">
      <w:pPr>
        <w:pStyle w:val="ListParagraph"/>
        <w:ind w:left="180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-numar de produse catalogate=  12</w:t>
      </w: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4.1.2.2. Monitorizarea alimentelor tratate cu radiatii :</w:t>
      </w:r>
    </w:p>
    <w:p w:rsidR="00E30A08" w:rsidRPr="001A1162" w:rsidRDefault="00E30A08" w:rsidP="005861AA">
      <w:pPr>
        <w:pStyle w:val="ListParagraph"/>
        <w:ind w:left="36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 xml:space="preserve">Indicatori </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-numar controale = 11</w:t>
      </w:r>
    </w:p>
    <w:p w:rsidR="00E30A08" w:rsidRPr="001A1162" w:rsidRDefault="00E30A08" w:rsidP="005861AA">
      <w:pPr>
        <w:pStyle w:val="ListParagraph"/>
        <w:ind w:left="180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 xml:space="preserve">-numar de produse verificate=  347                                                                                                                                                                   </w:t>
      </w: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4.1.2.3.Monitorizarea alimentelor cu adaos de vitamine, minerale si alte substante ;</w:t>
      </w:r>
    </w:p>
    <w:p w:rsidR="00E30A08" w:rsidRPr="001A1162" w:rsidRDefault="00E30A08" w:rsidP="005861AA">
      <w:pPr>
        <w:pStyle w:val="ListParagraph"/>
        <w:rPr>
          <w:rFonts w:ascii="Times New Roman" w:hAnsi="Times New Roman"/>
          <w:color w:val="000000"/>
          <w:sz w:val="24"/>
          <w:szCs w:val="24"/>
          <w:lang w:val="fr-FR"/>
        </w:rPr>
      </w:pPr>
      <w:r w:rsidRPr="001A1162">
        <w:rPr>
          <w:rFonts w:ascii="Times New Roman" w:hAnsi="Times New Roman"/>
          <w:color w:val="000000"/>
          <w:sz w:val="24"/>
          <w:szCs w:val="24"/>
          <w:lang w:val="fr-FR"/>
        </w:rPr>
        <w:t>Indicatori :</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-numar controale= 3</w:t>
      </w:r>
    </w:p>
    <w:p w:rsidR="00E30A08" w:rsidRPr="001A1162" w:rsidRDefault="00E30A08" w:rsidP="005861AA">
      <w:pPr>
        <w:pStyle w:val="ListParagraph"/>
        <w:ind w:left="180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-numar produse catalogate= 36</w:t>
      </w: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4.1.2.5.Monitorizarea nivelului de iod din sarea iodata pentru consumul uman ;</w:t>
      </w:r>
    </w:p>
    <w:p w:rsidR="00E30A08" w:rsidRPr="001A1162" w:rsidRDefault="00E30A08" w:rsidP="005861AA">
      <w:pPr>
        <w:pStyle w:val="ListParagraph"/>
        <w:ind w:left="36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Indicatori</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-numar controale =8</w:t>
      </w:r>
    </w:p>
    <w:p w:rsidR="00E30A08" w:rsidRPr="001A1162" w:rsidRDefault="00E30A08" w:rsidP="005861AA">
      <w:pPr>
        <w:pStyle w:val="ListParagraph"/>
        <w:ind w:left="180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-numar probe recoltate=14</w:t>
      </w:r>
    </w:p>
    <w:p w:rsidR="00E30A08" w:rsidRPr="001A1162" w:rsidRDefault="00E30A08" w:rsidP="005861AA">
      <w:pPr>
        <w:pStyle w:val="ListParagraph"/>
        <w:ind w:left="1440" w:firstLine="720"/>
        <w:rPr>
          <w:rFonts w:ascii="Times New Roman" w:hAnsi="Times New Roman"/>
          <w:color w:val="000000"/>
          <w:sz w:val="24"/>
          <w:szCs w:val="24"/>
          <w:lang w:val="fr-FR"/>
        </w:rPr>
      </w:pPr>
      <w:r w:rsidRPr="001A1162">
        <w:rPr>
          <w:rFonts w:ascii="Times New Roman" w:hAnsi="Times New Roman"/>
          <w:color w:val="000000"/>
          <w:sz w:val="24"/>
          <w:szCs w:val="24"/>
          <w:lang w:val="fr-FR"/>
        </w:rPr>
        <w:t>-numar probe analizate= 109</w:t>
      </w:r>
    </w:p>
    <w:p w:rsidR="00E30A08" w:rsidRPr="001A1162" w:rsidRDefault="00E30A08" w:rsidP="00D3228C">
      <w:pPr>
        <w:pStyle w:val="ListParagraph"/>
        <w:numPr>
          <w:ilvl w:val="0"/>
          <w:numId w:val="24"/>
        </w:numPr>
        <w:rPr>
          <w:rFonts w:ascii="Times New Roman" w:hAnsi="Times New Roman"/>
          <w:b/>
          <w:color w:val="000000"/>
          <w:sz w:val="24"/>
          <w:szCs w:val="24"/>
          <w:lang w:val="fr-FR"/>
        </w:rPr>
      </w:pPr>
      <w:r w:rsidRPr="001A1162">
        <w:rPr>
          <w:rFonts w:ascii="Times New Roman" w:hAnsi="Times New Roman"/>
          <w:b/>
          <w:color w:val="000000"/>
          <w:sz w:val="24"/>
          <w:szCs w:val="24"/>
          <w:lang w:val="fr-FR"/>
        </w:rPr>
        <w:t>4.1.2.8.Rolul alimentului in izbucnirile de toxiinfectii alimentare din Romania 2022 ;</w:t>
      </w:r>
    </w:p>
    <w:p w:rsidR="00E30A08" w:rsidRPr="001A1162" w:rsidRDefault="00E30A08" w:rsidP="005861AA">
      <w:pPr>
        <w:pStyle w:val="ListParagraph"/>
        <w:ind w:left="360" w:firstLine="360"/>
        <w:rPr>
          <w:rFonts w:ascii="Times New Roman" w:hAnsi="Times New Roman"/>
          <w:color w:val="000000"/>
          <w:sz w:val="24"/>
          <w:szCs w:val="24"/>
          <w:lang w:val="fr-FR"/>
        </w:rPr>
      </w:pPr>
      <w:r w:rsidRPr="001A1162">
        <w:rPr>
          <w:rFonts w:ascii="Times New Roman" w:hAnsi="Times New Roman"/>
          <w:color w:val="000000"/>
          <w:sz w:val="24"/>
          <w:szCs w:val="24"/>
          <w:lang w:val="fr-FR"/>
        </w:rPr>
        <w:t>Indicatori :</w:t>
      </w:r>
      <w:r w:rsidR="005861AA" w:rsidRPr="001A1162">
        <w:rPr>
          <w:rFonts w:ascii="Times New Roman" w:hAnsi="Times New Roman"/>
          <w:color w:val="000000"/>
          <w:sz w:val="24"/>
          <w:szCs w:val="24"/>
          <w:lang w:val="fr-FR"/>
        </w:rPr>
        <w:tab/>
      </w:r>
      <w:r w:rsidRPr="001A1162">
        <w:rPr>
          <w:rFonts w:ascii="Times New Roman" w:hAnsi="Times New Roman"/>
          <w:color w:val="000000"/>
          <w:sz w:val="24"/>
          <w:szCs w:val="24"/>
          <w:lang w:val="fr-FR"/>
        </w:rPr>
        <w:t>- numar focare 2, 1rural, 1 urban, colectivitate</w:t>
      </w:r>
    </w:p>
    <w:p w:rsidR="00E30A08" w:rsidRPr="001A1162" w:rsidRDefault="00E30A08" w:rsidP="005861AA">
      <w:pPr>
        <w:pStyle w:val="ListParagraph"/>
        <w:ind w:left="2127"/>
        <w:rPr>
          <w:rFonts w:ascii="Times New Roman" w:hAnsi="Times New Roman"/>
          <w:color w:val="000000"/>
          <w:sz w:val="24"/>
          <w:szCs w:val="24"/>
          <w:lang w:val="fr-FR"/>
        </w:rPr>
      </w:pPr>
      <w:r w:rsidRPr="001A1162">
        <w:rPr>
          <w:rFonts w:ascii="Times New Roman" w:hAnsi="Times New Roman"/>
          <w:color w:val="000000"/>
          <w:sz w:val="24"/>
          <w:szCs w:val="24"/>
          <w:lang w:val="fr-FR"/>
        </w:rPr>
        <w:t>-numar controale= 2</w:t>
      </w:r>
    </w:p>
    <w:p w:rsidR="00E30A08" w:rsidRPr="001A1162" w:rsidRDefault="00E30A08" w:rsidP="005861AA">
      <w:pPr>
        <w:pStyle w:val="ListParagraph"/>
        <w:ind w:left="2127"/>
        <w:rPr>
          <w:rFonts w:ascii="Times New Roman" w:hAnsi="Times New Roman"/>
          <w:color w:val="000000"/>
          <w:sz w:val="24"/>
          <w:szCs w:val="24"/>
          <w:lang w:val="fr-FR"/>
        </w:rPr>
      </w:pPr>
      <w:r w:rsidRPr="001A1162">
        <w:rPr>
          <w:rFonts w:ascii="Times New Roman" w:hAnsi="Times New Roman"/>
          <w:color w:val="000000"/>
          <w:sz w:val="24"/>
          <w:szCs w:val="24"/>
          <w:lang w:val="fr-FR"/>
        </w:rPr>
        <w:t xml:space="preserve">-numar probe (probe alimente  27  cu   7   nec, apa bacteriologic   2  cu    1  nec, apa chimic 2      cu    0     nec, teste sanitatie- 5 cu 0 nec)  </w:t>
      </w:r>
    </w:p>
    <w:p w:rsidR="00E30A08" w:rsidRPr="001A1162" w:rsidRDefault="00E30A08" w:rsidP="005861AA">
      <w:pPr>
        <w:pStyle w:val="ListParagraph"/>
        <w:ind w:left="2127"/>
        <w:rPr>
          <w:rFonts w:ascii="Times New Roman" w:hAnsi="Times New Roman"/>
          <w:color w:val="000000"/>
          <w:sz w:val="24"/>
          <w:szCs w:val="24"/>
          <w:lang w:val="fr-FR"/>
        </w:rPr>
      </w:pPr>
      <w:r w:rsidRPr="001A1162">
        <w:rPr>
          <w:rFonts w:ascii="Times New Roman" w:hAnsi="Times New Roman"/>
          <w:color w:val="000000"/>
          <w:sz w:val="24"/>
          <w:szCs w:val="24"/>
          <w:lang w:val="fr-FR"/>
        </w:rPr>
        <w:t xml:space="preserve">-numar probe biologice (coproculturi     15   cu    2  pozitive, exudate nazale 10 cu 1 pozitiv, exudate faringiene 10 cu 0 pozitive)                                                                                                                                                                                                                                                                                                                                                                                                                                                                                                      </w:t>
      </w:r>
    </w:p>
    <w:p w:rsidR="00E30A08" w:rsidRPr="001A1162" w:rsidRDefault="00E30A08" w:rsidP="005861AA">
      <w:pPr>
        <w:pStyle w:val="ListParagraph"/>
        <w:tabs>
          <w:tab w:val="left" w:pos="720"/>
          <w:tab w:val="left" w:pos="1440"/>
          <w:tab w:val="left" w:pos="2160"/>
          <w:tab w:val="left" w:pos="2880"/>
          <w:tab w:val="left" w:pos="3600"/>
          <w:tab w:val="left" w:pos="4320"/>
          <w:tab w:val="left" w:pos="5040"/>
          <w:tab w:val="left" w:pos="5400"/>
        </w:tabs>
        <w:ind w:left="2127"/>
        <w:rPr>
          <w:rFonts w:ascii="Times New Roman" w:hAnsi="Times New Roman"/>
          <w:color w:val="000000"/>
          <w:sz w:val="24"/>
          <w:szCs w:val="24"/>
          <w:lang w:val="fr-FR"/>
        </w:rPr>
      </w:pPr>
      <w:r w:rsidRPr="001A1162">
        <w:rPr>
          <w:rFonts w:ascii="Times New Roman" w:hAnsi="Times New Roman"/>
          <w:color w:val="000000"/>
          <w:sz w:val="24"/>
          <w:szCs w:val="24"/>
          <w:lang w:val="fr-FR"/>
        </w:rPr>
        <w:t>-consumatori-   380   , bolnavi-   52  , internati-</w:t>
      </w:r>
      <w:r w:rsidRPr="001A1162">
        <w:rPr>
          <w:rFonts w:ascii="Times New Roman" w:hAnsi="Times New Roman"/>
          <w:color w:val="000000"/>
          <w:sz w:val="24"/>
          <w:szCs w:val="24"/>
          <w:lang w:val="fr-FR"/>
        </w:rPr>
        <w:tab/>
        <w:t>4</w:t>
      </w:r>
    </w:p>
    <w:p w:rsidR="00E30A08" w:rsidRPr="001A1162" w:rsidRDefault="00E30A08" w:rsidP="0094446E">
      <w:pPr>
        <w:pStyle w:val="ListParagraph"/>
        <w:tabs>
          <w:tab w:val="left" w:pos="720"/>
          <w:tab w:val="left" w:pos="1440"/>
          <w:tab w:val="left" w:pos="2160"/>
          <w:tab w:val="left" w:pos="2880"/>
          <w:tab w:val="left" w:pos="3600"/>
          <w:tab w:val="left" w:pos="4320"/>
          <w:tab w:val="left" w:pos="5040"/>
          <w:tab w:val="left" w:pos="5400"/>
        </w:tabs>
        <w:ind w:left="2127"/>
        <w:rPr>
          <w:rFonts w:ascii="Times New Roman" w:hAnsi="Times New Roman"/>
          <w:color w:val="000000"/>
          <w:sz w:val="24"/>
          <w:szCs w:val="24"/>
          <w:lang w:val="fr-FR"/>
        </w:rPr>
      </w:pPr>
      <w:r w:rsidRPr="001A1162">
        <w:rPr>
          <w:rFonts w:ascii="Times New Roman" w:hAnsi="Times New Roman"/>
          <w:color w:val="000000"/>
          <w:sz w:val="24"/>
          <w:szCs w:val="24"/>
          <w:lang w:val="fr-FR"/>
        </w:rPr>
        <w:t>-fisa raportare OMS= 2</w:t>
      </w:r>
    </w:p>
    <w:p w:rsidR="00E30A08" w:rsidRPr="001A1162" w:rsidRDefault="00E30A08" w:rsidP="00D3228C">
      <w:pPr>
        <w:pStyle w:val="BodyText"/>
        <w:numPr>
          <w:ilvl w:val="0"/>
          <w:numId w:val="24"/>
        </w:numPr>
        <w:jc w:val="both"/>
        <w:rPr>
          <w:color w:val="000000"/>
          <w:sz w:val="24"/>
          <w:szCs w:val="24"/>
          <w:lang w:val="fr-FR"/>
        </w:rPr>
      </w:pPr>
      <w:r w:rsidRPr="001A1162">
        <w:rPr>
          <w:b/>
          <w:color w:val="000000"/>
          <w:sz w:val="24"/>
          <w:szCs w:val="24"/>
          <w:lang w:val="fr-FR"/>
        </w:rPr>
        <w:t>Activitati de verificare igienico-sanitara in vederea avizarii-autorizarii</w:t>
      </w:r>
      <w:r w:rsidRPr="001A1162">
        <w:rPr>
          <w:color w:val="000000"/>
          <w:sz w:val="24"/>
          <w:szCs w:val="24"/>
          <w:lang w:val="fr-FR"/>
        </w:rPr>
        <w:t xml:space="preserve">  unitatilor cu profil alimentar </w:t>
      </w:r>
    </w:p>
    <w:p w:rsidR="005861AA" w:rsidRPr="001A1162" w:rsidRDefault="005861AA" w:rsidP="005861AA">
      <w:pPr>
        <w:pStyle w:val="BodyText"/>
        <w:jc w:val="both"/>
        <w:rPr>
          <w:sz w:val="24"/>
          <w:szCs w:val="24"/>
          <w:lang w:val="fr-FR"/>
        </w:rPr>
      </w:pPr>
    </w:p>
    <w:p w:rsidR="00E30A08" w:rsidRPr="001A1162" w:rsidRDefault="00E30A08" w:rsidP="00D3228C">
      <w:pPr>
        <w:pStyle w:val="BodyText"/>
        <w:numPr>
          <w:ilvl w:val="0"/>
          <w:numId w:val="25"/>
        </w:numPr>
        <w:jc w:val="both"/>
        <w:rPr>
          <w:sz w:val="24"/>
          <w:szCs w:val="24"/>
          <w:lang w:val="fr-FR"/>
        </w:rPr>
      </w:pPr>
      <w:r w:rsidRPr="001A1162">
        <w:rPr>
          <w:sz w:val="24"/>
          <w:szCs w:val="24"/>
          <w:lang w:val="fr-FR"/>
        </w:rPr>
        <w:t>certificarea conformitatii prin BAA Prahova=</w:t>
      </w:r>
      <w:r w:rsidRPr="001A1162">
        <w:rPr>
          <w:b/>
          <w:sz w:val="24"/>
          <w:szCs w:val="24"/>
          <w:lang w:val="fr-FR"/>
        </w:rPr>
        <w:t>146</w:t>
      </w:r>
    </w:p>
    <w:p w:rsidR="00E30A08" w:rsidRPr="001A1162" w:rsidRDefault="00E30A08" w:rsidP="00D3228C">
      <w:pPr>
        <w:pStyle w:val="BodyText"/>
        <w:numPr>
          <w:ilvl w:val="0"/>
          <w:numId w:val="25"/>
        </w:numPr>
        <w:jc w:val="both"/>
        <w:rPr>
          <w:sz w:val="24"/>
          <w:szCs w:val="24"/>
          <w:lang w:val="fr-FR"/>
        </w:rPr>
      </w:pPr>
      <w:r w:rsidRPr="001A1162">
        <w:rPr>
          <w:sz w:val="24"/>
          <w:szCs w:val="24"/>
          <w:lang w:val="fr-FR"/>
        </w:rPr>
        <w:t>ASF cu referat de evaluare prin BAA Prahova</w:t>
      </w:r>
      <w:r w:rsidRPr="001A1162">
        <w:rPr>
          <w:b/>
          <w:sz w:val="24"/>
          <w:szCs w:val="24"/>
          <w:lang w:val="fr-FR"/>
        </w:rPr>
        <w:t>= 16</w:t>
      </w:r>
    </w:p>
    <w:p w:rsidR="00E30A08" w:rsidRPr="001A1162" w:rsidRDefault="00E30A08" w:rsidP="00E30A08">
      <w:pPr>
        <w:pStyle w:val="BodyText"/>
        <w:ind w:left="-1800" w:firstLine="720"/>
        <w:jc w:val="both"/>
        <w:rPr>
          <w:sz w:val="24"/>
          <w:szCs w:val="24"/>
          <w:lang w:val="fr-FR"/>
        </w:rPr>
      </w:pPr>
    </w:p>
    <w:p w:rsidR="00E30A08" w:rsidRPr="001A1162" w:rsidRDefault="00E30A08" w:rsidP="00D3228C">
      <w:pPr>
        <w:pStyle w:val="BodyText"/>
        <w:numPr>
          <w:ilvl w:val="0"/>
          <w:numId w:val="24"/>
        </w:numPr>
        <w:jc w:val="both"/>
        <w:rPr>
          <w:sz w:val="24"/>
          <w:szCs w:val="24"/>
          <w:lang w:val="fr-FR"/>
        </w:rPr>
      </w:pPr>
      <w:r w:rsidRPr="001A1162">
        <w:rPr>
          <w:b/>
          <w:sz w:val="24"/>
          <w:szCs w:val="24"/>
          <w:lang w:val="fr-FR"/>
        </w:rPr>
        <w:t>Activitati de asistenta de specialitate de sanatate publica</w:t>
      </w:r>
      <w:r w:rsidRPr="001A1162">
        <w:rPr>
          <w:sz w:val="24"/>
          <w:szCs w:val="24"/>
          <w:lang w:val="fr-FR"/>
        </w:rPr>
        <w:t xml:space="preserve"> : </w:t>
      </w:r>
    </w:p>
    <w:p w:rsidR="00E30A08" w:rsidRPr="001A1162" w:rsidRDefault="00E30A08" w:rsidP="005861AA">
      <w:pPr>
        <w:pStyle w:val="BodyText"/>
        <w:ind w:left="360" w:firstLine="360"/>
        <w:jc w:val="both"/>
        <w:rPr>
          <w:b/>
          <w:color w:val="000000"/>
          <w:sz w:val="24"/>
          <w:szCs w:val="24"/>
          <w:lang w:val="fr-FR"/>
        </w:rPr>
      </w:pPr>
      <w:r w:rsidRPr="001A1162">
        <w:rPr>
          <w:sz w:val="24"/>
          <w:szCs w:val="24"/>
          <w:lang w:val="fr-FR"/>
        </w:rPr>
        <w:t xml:space="preserve">Indicatori </w:t>
      </w:r>
      <w:r w:rsidR="005861AA" w:rsidRPr="001A1162">
        <w:rPr>
          <w:sz w:val="24"/>
          <w:szCs w:val="24"/>
          <w:lang w:val="fr-FR"/>
        </w:rPr>
        <w:tab/>
      </w:r>
      <w:r w:rsidRPr="001A1162">
        <w:rPr>
          <w:sz w:val="24"/>
          <w:szCs w:val="24"/>
          <w:lang w:val="fr-FR"/>
        </w:rPr>
        <w:t xml:space="preserve">– numar referate de evaluare= </w:t>
      </w:r>
      <w:r w:rsidRPr="001A1162">
        <w:rPr>
          <w:b/>
          <w:sz w:val="24"/>
          <w:szCs w:val="24"/>
          <w:lang w:val="fr-FR"/>
        </w:rPr>
        <w:t>90</w:t>
      </w:r>
    </w:p>
    <w:p w:rsidR="00E30A08" w:rsidRPr="001A1162" w:rsidRDefault="00E30A08" w:rsidP="00E30A08">
      <w:pPr>
        <w:pStyle w:val="BodyText"/>
        <w:ind w:firstLine="720"/>
        <w:jc w:val="both"/>
        <w:rPr>
          <w:b/>
          <w:color w:val="000000"/>
          <w:sz w:val="24"/>
          <w:szCs w:val="24"/>
          <w:lang w:val="fr-FR"/>
        </w:rPr>
      </w:pPr>
    </w:p>
    <w:p w:rsidR="00E30A08" w:rsidRPr="001A1162" w:rsidRDefault="00E30A08" w:rsidP="00D3228C">
      <w:pPr>
        <w:pStyle w:val="BodyText"/>
        <w:numPr>
          <w:ilvl w:val="0"/>
          <w:numId w:val="24"/>
        </w:numPr>
        <w:jc w:val="both"/>
        <w:rPr>
          <w:color w:val="000000"/>
          <w:sz w:val="24"/>
          <w:szCs w:val="24"/>
          <w:lang w:val="fr-FR"/>
        </w:rPr>
      </w:pPr>
      <w:r w:rsidRPr="001A1162">
        <w:rPr>
          <w:b/>
          <w:color w:val="000000"/>
          <w:sz w:val="24"/>
          <w:szCs w:val="24"/>
          <w:lang w:val="fr-FR"/>
        </w:rPr>
        <w:t xml:space="preserve">Probe </w:t>
      </w:r>
      <w:r w:rsidRPr="001A1162">
        <w:rPr>
          <w:color w:val="000000"/>
          <w:sz w:val="24"/>
          <w:szCs w:val="24"/>
          <w:lang w:val="it-IT"/>
        </w:rPr>
        <w:t xml:space="preserve">recoltate  la </w:t>
      </w:r>
      <w:r w:rsidRPr="001A1162">
        <w:rPr>
          <w:b/>
          <w:color w:val="000000"/>
          <w:sz w:val="24"/>
          <w:szCs w:val="24"/>
          <w:lang w:val="it-IT"/>
        </w:rPr>
        <w:t>solicitarea agentilor economici:</w:t>
      </w:r>
      <w:r w:rsidRPr="001A1162">
        <w:rPr>
          <w:color w:val="000000"/>
          <w:sz w:val="24"/>
          <w:szCs w:val="24"/>
          <w:lang w:val="fr-FR"/>
        </w:rPr>
        <w:t xml:space="preserve"> </w:t>
      </w:r>
    </w:p>
    <w:p w:rsidR="00E30A08" w:rsidRPr="001A1162" w:rsidRDefault="00E30A08" w:rsidP="00D3228C">
      <w:pPr>
        <w:pStyle w:val="BodyText"/>
        <w:numPr>
          <w:ilvl w:val="0"/>
          <w:numId w:val="26"/>
        </w:numPr>
        <w:jc w:val="both"/>
        <w:rPr>
          <w:color w:val="000000"/>
          <w:sz w:val="24"/>
          <w:szCs w:val="24"/>
          <w:lang w:val="fr-FR"/>
        </w:rPr>
      </w:pPr>
      <w:r w:rsidRPr="001A1162">
        <w:rPr>
          <w:color w:val="000000"/>
          <w:sz w:val="24"/>
          <w:szCs w:val="24"/>
          <w:lang w:val="fr-FR"/>
        </w:rPr>
        <w:t xml:space="preserve">teste de salubritate  </w:t>
      </w:r>
      <w:r w:rsidRPr="001A1162">
        <w:rPr>
          <w:b/>
          <w:color w:val="000000"/>
          <w:sz w:val="24"/>
          <w:szCs w:val="24"/>
          <w:lang w:val="fr-FR"/>
        </w:rPr>
        <w:t>7</w:t>
      </w:r>
      <w:r w:rsidRPr="001A1162">
        <w:rPr>
          <w:color w:val="000000"/>
          <w:sz w:val="24"/>
          <w:szCs w:val="24"/>
          <w:lang w:val="fr-FR"/>
        </w:rPr>
        <w:t xml:space="preserve">  cu  </w:t>
      </w:r>
      <w:r w:rsidRPr="001A1162">
        <w:rPr>
          <w:b/>
          <w:color w:val="000000"/>
          <w:sz w:val="24"/>
          <w:szCs w:val="24"/>
          <w:lang w:val="fr-FR"/>
        </w:rPr>
        <w:t>0</w:t>
      </w:r>
      <w:r w:rsidRPr="001A1162">
        <w:rPr>
          <w:color w:val="000000"/>
          <w:sz w:val="24"/>
          <w:szCs w:val="24"/>
          <w:lang w:val="fr-FR"/>
        </w:rPr>
        <w:t xml:space="preserve">  nec.</w:t>
      </w:r>
    </w:p>
    <w:p w:rsidR="00E30A08" w:rsidRPr="001A1162" w:rsidRDefault="00E30A08" w:rsidP="00D3228C">
      <w:pPr>
        <w:pStyle w:val="BodyText"/>
        <w:numPr>
          <w:ilvl w:val="0"/>
          <w:numId w:val="26"/>
        </w:numPr>
        <w:jc w:val="both"/>
        <w:rPr>
          <w:color w:val="000000"/>
          <w:sz w:val="24"/>
          <w:szCs w:val="24"/>
          <w:lang w:val="fr-FR"/>
        </w:rPr>
      </w:pPr>
      <w:r w:rsidRPr="001A1162">
        <w:rPr>
          <w:color w:val="000000"/>
          <w:sz w:val="24"/>
          <w:szCs w:val="24"/>
          <w:lang w:val="fr-FR"/>
        </w:rPr>
        <w:t xml:space="preserve">probe apa pentru examen bacteriologic  </w:t>
      </w:r>
      <w:r w:rsidRPr="001A1162">
        <w:rPr>
          <w:b/>
          <w:color w:val="000000"/>
          <w:sz w:val="24"/>
          <w:szCs w:val="24"/>
          <w:lang w:val="fr-FR"/>
        </w:rPr>
        <w:t>44</w:t>
      </w:r>
      <w:r w:rsidRPr="001A1162">
        <w:rPr>
          <w:color w:val="000000"/>
          <w:sz w:val="24"/>
          <w:szCs w:val="24"/>
          <w:lang w:val="fr-FR"/>
        </w:rPr>
        <w:t xml:space="preserve">    cu   </w:t>
      </w:r>
      <w:r w:rsidRPr="001A1162">
        <w:rPr>
          <w:b/>
          <w:color w:val="000000"/>
          <w:sz w:val="24"/>
          <w:szCs w:val="24"/>
          <w:lang w:val="fr-FR"/>
        </w:rPr>
        <w:t xml:space="preserve">2 </w:t>
      </w:r>
      <w:r w:rsidRPr="001A1162">
        <w:rPr>
          <w:color w:val="000000"/>
          <w:sz w:val="24"/>
          <w:szCs w:val="24"/>
          <w:lang w:val="fr-FR"/>
        </w:rPr>
        <w:t xml:space="preserve">  nec</w:t>
      </w:r>
    </w:p>
    <w:p w:rsidR="00E30A08" w:rsidRPr="001A1162" w:rsidRDefault="00E30A08" w:rsidP="00D3228C">
      <w:pPr>
        <w:pStyle w:val="BodyText"/>
        <w:numPr>
          <w:ilvl w:val="0"/>
          <w:numId w:val="26"/>
        </w:numPr>
        <w:jc w:val="both"/>
        <w:rPr>
          <w:color w:val="000000"/>
          <w:sz w:val="24"/>
          <w:szCs w:val="24"/>
          <w:lang w:val="fr-FR"/>
        </w:rPr>
      </w:pPr>
      <w:r w:rsidRPr="001A1162">
        <w:rPr>
          <w:color w:val="000000"/>
          <w:sz w:val="24"/>
          <w:szCs w:val="24"/>
          <w:lang w:val="fr-FR"/>
        </w:rPr>
        <w:t xml:space="preserve">probe apa pentru </w:t>
      </w:r>
      <w:bookmarkStart w:id="5" w:name="_Hlk125034957"/>
      <w:r w:rsidRPr="001A1162">
        <w:rPr>
          <w:color w:val="000000"/>
          <w:sz w:val="24"/>
          <w:szCs w:val="24"/>
          <w:lang w:val="fr-FR"/>
        </w:rPr>
        <w:t xml:space="preserve">examen fizico-chimic   </w:t>
      </w:r>
      <w:bookmarkEnd w:id="5"/>
      <w:r w:rsidRPr="001A1162">
        <w:rPr>
          <w:b/>
          <w:color w:val="000000"/>
          <w:sz w:val="24"/>
          <w:szCs w:val="24"/>
          <w:lang w:val="fr-FR"/>
        </w:rPr>
        <w:t>42</w:t>
      </w:r>
      <w:r w:rsidRPr="001A1162">
        <w:rPr>
          <w:color w:val="000000"/>
          <w:sz w:val="24"/>
          <w:szCs w:val="24"/>
          <w:lang w:val="fr-FR"/>
        </w:rPr>
        <w:t xml:space="preserve">  cu    </w:t>
      </w:r>
      <w:r w:rsidRPr="001A1162">
        <w:rPr>
          <w:b/>
          <w:color w:val="000000"/>
          <w:sz w:val="24"/>
          <w:szCs w:val="24"/>
          <w:lang w:val="fr-FR"/>
        </w:rPr>
        <w:t>0</w:t>
      </w:r>
      <w:r w:rsidRPr="001A1162">
        <w:rPr>
          <w:color w:val="000000"/>
          <w:sz w:val="24"/>
          <w:szCs w:val="24"/>
          <w:lang w:val="fr-FR"/>
        </w:rPr>
        <w:t xml:space="preserve">  nec </w:t>
      </w:r>
    </w:p>
    <w:p w:rsidR="00E30A08" w:rsidRPr="001A1162" w:rsidRDefault="00E30A08" w:rsidP="00D3228C">
      <w:pPr>
        <w:pStyle w:val="BodyText"/>
        <w:numPr>
          <w:ilvl w:val="0"/>
          <w:numId w:val="26"/>
        </w:numPr>
        <w:jc w:val="both"/>
        <w:rPr>
          <w:color w:val="000000"/>
          <w:sz w:val="24"/>
          <w:szCs w:val="24"/>
          <w:lang w:val="fr-FR"/>
        </w:rPr>
      </w:pPr>
      <w:bookmarkStart w:id="6" w:name="_Hlk125034926"/>
      <w:r w:rsidRPr="001A1162">
        <w:rPr>
          <w:color w:val="000000"/>
          <w:sz w:val="24"/>
          <w:szCs w:val="24"/>
          <w:lang w:val="fr-FR"/>
        </w:rPr>
        <w:t xml:space="preserve">probe gheata pentru  examen bacteriologic   1     cu    </w:t>
      </w:r>
      <w:r w:rsidRPr="001A1162">
        <w:rPr>
          <w:b/>
          <w:color w:val="000000"/>
          <w:sz w:val="24"/>
          <w:szCs w:val="24"/>
          <w:lang w:val="fr-FR"/>
        </w:rPr>
        <w:t>0</w:t>
      </w:r>
      <w:r w:rsidRPr="001A1162">
        <w:rPr>
          <w:color w:val="000000"/>
          <w:sz w:val="24"/>
          <w:szCs w:val="24"/>
          <w:lang w:val="fr-FR"/>
        </w:rPr>
        <w:t xml:space="preserve">   nec</w:t>
      </w:r>
    </w:p>
    <w:bookmarkEnd w:id="6"/>
    <w:p w:rsidR="00E30A08" w:rsidRPr="001A1162" w:rsidRDefault="00E30A08" w:rsidP="00D3228C">
      <w:pPr>
        <w:pStyle w:val="BodyText"/>
        <w:numPr>
          <w:ilvl w:val="0"/>
          <w:numId w:val="26"/>
        </w:numPr>
        <w:jc w:val="both"/>
        <w:rPr>
          <w:color w:val="000000"/>
          <w:sz w:val="24"/>
          <w:szCs w:val="24"/>
          <w:lang w:val="fr-FR"/>
        </w:rPr>
      </w:pPr>
      <w:r w:rsidRPr="001A1162">
        <w:rPr>
          <w:color w:val="000000"/>
          <w:sz w:val="24"/>
          <w:szCs w:val="24"/>
          <w:lang w:val="fr-FR"/>
        </w:rPr>
        <w:t xml:space="preserve">probe gheata pentru   examen fizico-chimic   1     cu    </w:t>
      </w:r>
      <w:r w:rsidRPr="001A1162">
        <w:rPr>
          <w:b/>
          <w:color w:val="000000"/>
          <w:sz w:val="24"/>
          <w:szCs w:val="24"/>
          <w:lang w:val="fr-FR"/>
        </w:rPr>
        <w:t>0</w:t>
      </w:r>
      <w:r w:rsidRPr="001A1162">
        <w:rPr>
          <w:color w:val="000000"/>
          <w:sz w:val="24"/>
          <w:szCs w:val="24"/>
          <w:lang w:val="fr-FR"/>
        </w:rPr>
        <w:t xml:space="preserve">   nec</w:t>
      </w:r>
    </w:p>
    <w:p w:rsidR="00E30A08" w:rsidRPr="001A1162" w:rsidRDefault="00E30A08" w:rsidP="00E30A08">
      <w:pPr>
        <w:pStyle w:val="BodyText"/>
        <w:jc w:val="both"/>
        <w:rPr>
          <w:color w:val="000000"/>
          <w:sz w:val="24"/>
          <w:szCs w:val="24"/>
          <w:lang w:val="fr-FR"/>
        </w:rPr>
      </w:pPr>
    </w:p>
    <w:p w:rsidR="00E30A08" w:rsidRPr="001A1162" w:rsidRDefault="00E30A08" w:rsidP="00D3228C">
      <w:pPr>
        <w:pStyle w:val="BodyText"/>
        <w:numPr>
          <w:ilvl w:val="0"/>
          <w:numId w:val="24"/>
        </w:numPr>
        <w:jc w:val="both"/>
        <w:rPr>
          <w:color w:val="000000"/>
          <w:sz w:val="24"/>
          <w:szCs w:val="24"/>
          <w:lang w:val="fr-FR"/>
        </w:rPr>
      </w:pPr>
      <w:r w:rsidRPr="001A1162">
        <w:rPr>
          <w:b/>
          <w:color w:val="000000"/>
          <w:sz w:val="24"/>
          <w:szCs w:val="24"/>
          <w:lang w:val="fr-FR"/>
        </w:rPr>
        <w:t>Activitati de monitorizare a calitatii apei potabile din sursele proprii de apa ale unitatilor de industrie alimentara</w:t>
      </w:r>
      <w:r w:rsidRPr="001A1162">
        <w:rPr>
          <w:color w:val="000000"/>
          <w:sz w:val="24"/>
          <w:szCs w:val="24"/>
          <w:lang w:val="fr-FR"/>
        </w:rPr>
        <w:t> :</w:t>
      </w:r>
    </w:p>
    <w:p w:rsidR="00E30A08" w:rsidRPr="001A1162" w:rsidRDefault="00E30A08" w:rsidP="00D3228C">
      <w:pPr>
        <w:pStyle w:val="BodyText"/>
        <w:numPr>
          <w:ilvl w:val="2"/>
          <w:numId w:val="27"/>
        </w:numPr>
        <w:jc w:val="both"/>
        <w:rPr>
          <w:color w:val="000000"/>
          <w:sz w:val="24"/>
          <w:szCs w:val="24"/>
          <w:lang w:val="fr-FR"/>
        </w:rPr>
      </w:pPr>
      <w:r w:rsidRPr="001A1162">
        <w:rPr>
          <w:color w:val="000000"/>
          <w:sz w:val="24"/>
          <w:szCs w:val="24"/>
          <w:lang w:val="fr-FR"/>
        </w:rPr>
        <w:lastRenderedPageBreak/>
        <w:t xml:space="preserve">probe apa pentru examen bacteriologic   </w:t>
      </w:r>
      <w:r w:rsidRPr="001A1162">
        <w:rPr>
          <w:b/>
          <w:color w:val="000000"/>
          <w:sz w:val="24"/>
          <w:szCs w:val="24"/>
          <w:lang w:val="fr-FR"/>
        </w:rPr>
        <w:t>35</w:t>
      </w:r>
      <w:r w:rsidRPr="001A1162">
        <w:rPr>
          <w:color w:val="000000"/>
          <w:sz w:val="24"/>
          <w:szCs w:val="24"/>
          <w:lang w:val="fr-FR"/>
        </w:rPr>
        <w:t xml:space="preserve">    cu  </w:t>
      </w:r>
      <w:r w:rsidRPr="001A1162">
        <w:rPr>
          <w:b/>
          <w:color w:val="000000"/>
          <w:sz w:val="24"/>
          <w:szCs w:val="24"/>
          <w:lang w:val="fr-FR"/>
        </w:rPr>
        <w:t>0</w:t>
      </w:r>
      <w:r w:rsidRPr="001A1162">
        <w:rPr>
          <w:color w:val="000000"/>
          <w:sz w:val="24"/>
          <w:szCs w:val="24"/>
          <w:lang w:val="fr-FR"/>
        </w:rPr>
        <w:t xml:space="preserve">   nec</w:t>
      </w:r>
    </w:p>
    <w:p w:rsidR="00E30A08" w:rsidRPr="001A1162" w:rsidRDefault="00E30A08" w:rsidP="00D3228C">
      <w:pPr>
        <w:pStyle w:val="BodyText"/>
        <w:numPr>
          <w:ilvl w:val="2"/>
          <w:numId w:val="27"/>
        </w:numPr>
        <w:jc w:val="both"/>
        <w:rPr>
          <w:color w:val="000000"/>
          <w:sz w:val="24"/>
          <w:szCs w:val="24"/>
          <w:lang w:val="fr-FR"/>
        </w:rPr>
      </w:pPr>
      <w:r w:rsidRPr="001A1162">
        <w:rPr>
          <w:color w:val="000000"/>
          <w:sz w:val="24"/>
          <w:szCs w:val="24"/>
          <w:lang w:val="fr-FR"/>
        </w:rPr>
        <w:t xml:space="preserve">probe apa pentru examen fizico-chimic   </w:t>
      </w:r>
      <w:r w:rsidRPr="001A1162">
        <w:rPr>
          <w:b/>
          <w:color w:val="000000"/>
          <w:sz w:val="24"/>
          <w:szCs w:val="24"/>
          <w:lang w:val="fr-FR"/>
        </w:rPr>
        <w:t>35</w:t>
      </w:r>
      <w:r w:rsidRPr="001A1162">
        <w:rPr>
          <w:color w:val="000000"/>
          <w:sz w:val="24"/>
          <w:szCs w:val="24"/>
          <w:lang w:val="fr-FR"/>
        </w:rPr>
        <w:t xml:space="preserve">   cu   </w:t>
      </w:r>
      <w:r w:rsidRPr="001A1162">
        <w:rPr>
          <w:b/>
          <w:color w:val="000000"/>
          <w:sz w:val="24"/>
          <w:szCs w:val="24"/>
          <w:lang w:val="fr-FR"/>
        </w:rPr>
        <w:t xml:space="preserve">0 </w:t>
      </w:r>
      <w:r w:rsidRPr="001A1162">
        <w:rPr>
          <w:color w:val="000000"/>
          <w:sz w:val="24"/>
          <w:szCs w:val="24"/>
          <w:lang w:val="fr-FR"/>
        </w:rPr>
        <w:t xml:space="preserve"> nec </w:t>
      </w:r>
    </w:p>
    <w:p w:rsidR="00E30A08" w:rsidRPr="001A1162" w:rsidRDefault="00E30A08" w:rsidP="00D3228C">
      <w:pPr>
        <w:pStyle w:val="BodyText"/>
        <w:numPr>
          <w:ilvl w:val="2"/>
          <w:numId w:val="27"/>
        </w:numPr>
        <w:jc w:val="both"/>
        <w:rPr>
          <w:color w:val="000000"/>
          <w:sz w:val="24"/>
          <w:szCs w:val="24"/>
          <w:lang w:val="fr-FR"/>
        </w:rPr>
      </w:pPr>
      <w:r w:rsidRPr="001A1162">
        <w:rPr>
          <w:color w:val="000000"/>
          <w:sz w:val="24"/>
          <w:szCs w:val="24"/>
          <w:lang w:val="fr-FR"/>
        </w:rPr>
        <w:t xml:space="preserve">probe apa pentru radioactivitate     </w:t>
      </w:r>
      <w:r w:rsidRPr="001A1162">
        <w:rPr>
          <w:b/>
          <w:color w:val="000000"/>
          <w:sz w:val="24"/>
          <w:szCs w:val="24"/>
          <w:lang w:val="fr-FR"/>
        </w:rPr>
        <w:t xml:space="preserve">14 </w:t>
      </w:r>
      <w:r w:rsidRPr="001A1162">
        <w:rPr>
          <w:color w:val="000000"/>
          <w:sz w:val="24"/>
          <w:szCs w:val="24"/>
          <w:lang w:val="fr-FR"/>
        </w:rPr>
        <w:t xml:space="preserve">  cu   </w:t>
      </w:r>
      <w:r w:rsidRPr="001A1162">
        <w:rPr>
          <w:b/>
          <w:color w:val="000000"/>
          <w:sz w:val="24"/>
          <w:szCs w:val="24"/>
          <w:lang w:val="fr-FR"/>
        </w:rPr>
        <w:t>0</w:t>
      </w:r>
      <w:r w:rsidRPr="001A1162">
        <w:rPr>
          <w:color w:val="000000"/>
          <w:sz w:val="24"/>
          <w:szCs w:val="24"/>
          <w:lang w:val="fr-FR"/>
        </w:rPr>
        <w:t xml:space="preserve">    nec</w:t>
      </w:r>
    </w:p>
    <w:p w:rsidR="00E30A08" w:rsidRPr="001A1162" w:rsidRDefault="00E30A08" w:rsidP="00E30A08">
      <w:pPr>
        <w:pStyle w:val="BodyText"/>
        <w:ind w:firstLine="720"/>
        <w:jc w:val="both"/>
        <w:rPr>
          <w:color w:val="000000"/>
          <w:sz w:val="24"/>
          <w:szCs w:val="24"/>
          <w:lang w:val="fr-FR"/>
        </w:rPr>
      </w:pPr>
    </w:p>
    <w:p w:rsidR="00E30A08" w:rsidRPr="001A1162" w:rsidRDefault="00E30A08" w:rsidP="00D3228C">
      <w:pPr>
        <w:pStyle w:val="BodyText"/>
        <w:numPr>
          <w:ilvl w:val="0"/>
          <w:numId w:val="24"/>
        </w:numPr>
        <w:jc w:val="both"/>
        <w:rPr>
          <w:b/>
          <w:color w:val="000000"/>
          <w:sz w:val="24"/>
          <w:szCs w:val="24"/>
          <w:lang w:val="fr-FR"/>
        </w:rPr>
      </w:pPr>
      <w:r w:rsidRPr="001A1162">
        <w:rPr>
          <w:b/>
          <w:color w:val="000000"/>
          <w:sz w:val="24"/>
          <w:szCs w:val="24"/>
          <w:lang w:val="fr-FR"/>
        </w:rPr>
        <w:t>Registrul national al riscurilor pentru sanatate in relatie cu factorii de mediu- ReSanMed</w:t>
      </w:r>
    </w:p>
    <w:p w:rsidR="00E30A08" w:rsidRPr="001A1162" w:rsidRDefault="00E30A08" w:rsidP="00D3228C">
      <w:pPr>
        <w:pStyle w:val="BodyText"/>
        <w:numPr>
          <w:ilvl w:val="2"/>
          <w:numId w:val="28"/>
        </w:numPr>
        <w:jc w:val="both"/>
        <w:rPr>
          <w:b/>
          <w:color w:val="000000"/>
          <w:sz w:val="24"/>
          <w:szCs w:val="24"/>
          <w:lang w:val="fr-FR"/>
        </w:rPr>
      </w:pPr>
      <w:r w:rsidRPr="001A1162">
        <w:rPr>
          <w:color w:val="000000"/>
          <w:sz w:val="24"/>
          <w:szCs w:val="24"/>
          <w:lang w:val="fr-FR"/>
        </w:rPr>
        <w:t xml:space="preserve">Introducere fise modul accidente/incidente de mediu= </w:t>
      </w:r>
      <w:r w:rsidRPr="001A1162">
        <w:rPr>
          <w:b/>
          <w:color w:val="000000"/>
          <w:sz w:val="24"/>
          <w:szCs w:val="24"/>
          <w:lang w:val="fr-FR"/>
        </w:rPr>
        <w:t>1</w:t>
      </w:r>
    </w:p>
    <w:p w:rsidR="00E30A08" w:rsidRPr="001A1162" w:rsidRDefault="00E30A08" w:rsidP="00D3228C">
      <w:pPr>
        <w:pStyle w:val="BodyText"/>
        <w:numPr>
          <w:ilvl w:val="2"/>
          <w:numId w:val="28"/>
        </w:numPr>
        <w:jc w:val="both"/>
        <w:rPr>
          <w:b/>
          <w:color w:val="000000"/>
          <w:sz w:val="24"/>
          <w:szCs w:val="24"/>
          <w:lang w:val="fr-FR"/>
        </w:rPr>
      </w:pPr>
      <w:r w:rsidRPr="001A1162">
        <w:rPr>
          <w:color w:val="000000"/>
          <w:sz w:val="24"/>
          <w:szCs w:val="24"/>
          <w:lang w:val="fr-FR"/>
        </w:rPr>
        <w:t>Introducere fise modul boli/schimbari climatice =</w:t>
      </w:r>
      <w:r w:rsidRPr="001A1162">
        <w:rPr>
          <w:b/>
          <w:color w:val="000000"/>
          <w:sz w:val="24"/>
          <w:szCs w:val="24"/>
          <w:lang w:val="fr-FR"/>
        </w:rPr>
        <w:t>204</w:t>
      </w:r>
    </w:p>
    <w:p w:rsidR="00E30A08" w:rsidRPr="001A1162" w:rsidRDefault="00E30A08" w:rsidP="00D3228C">
      <w:pPr>
        <w:pStyle w:val="BodyText"/>
        <w:numPr>
          <w:ilvl w:val="2"/>
          <w:numId w:val="28"/>
        </w:numPr>
        <w:jc w:val="both"/>
        <w:rPr>
          <w:b/>
          <w:color w:val="000000"/>
          <w:sz w:val="24"/>
          <w:szCs w:val="24"/>
          <w:lang w:val="fr-FR"/>
        </w:rPr>
      </w:pPr>
      <w:r w:rsidRPr="001A1162">
        <w:rPr>
          <w:color w:val="000000"/>
          <w:sz w:val="24"/>
          <w:szCs w:val="24"/>
          <w:lang w:val="fr-FR"/>
        </w:rPr>
        <w:t xml:space="preserve">Introducere fise modul gusa endemica = </w:t>
      </w:r>
      <w:r w:rsidRPr="001A1162">
        <w:rPr>
          <w:b/>
          <w:color w:val="000000"/>
          <w:sz w:val="24"/>
          <w:szCs w:val="24"/>
          <w:lang w:val="fr-FR"/>
        </w:rPr>
        <w:t>20</w:t>
      </w:r>
    </w:p>
    <w:p w:rsidR="00E30A08" w:rsidRPr="001A1162" w:rsidRDefault="00E30A08" w:rsidP="00E30A08">
      <w:pPr>
        <w:rPr>
          <w:lang w:val="fr-FR"/>
        </w:rPr>
      </w:pPr>
    </w:p>
    <w:p w:rsidR="00E30A08" w:rsidRPr="001A1162" w:rsidRDefault="00E30A08" w:rsidP="00D3228C">
      <w:pPr>
        <w:pStyle w:val="BodyText"/>
        <w:numPr>
          <w:ilvl w:val="0"/>
          <w:numId w:val="29"/>
        </w:numPr>
        <w:jc w:val="both"/>
        <w:rPr>
          <w:b/>
          <w:sz w:val="24"/>
          <w:szCs w:val="24"/>
          <w:lang w:val="en-GB"/>
        </w:rPr>
      </w:pPr>
      <w:r w:rsidRPr="001A1162">
        <w:rPr>
          <w:b/>
          <w:color w:val="000000"/>
          <w:sz w:val="24"/>
          <w:szCs w:val="24"/>
          <w:lang w:val="fr-FR"/>
        </w:rPr>
        <w:t>C</w:t>
      </w:r>
      <w:r w:rsidRPr="001A1162">
        <w:rPr>
          <w:b/>
          <w:sz w:val="24"/>
          <w:szCs w:val="24"/>
          <w:lang w:val="en-GB"/>
        </w:rPr>
        <w:t>omisia de examen constituita la nivelul Directiei de Sanatate Publica Prahova in vederea verificarii cunostintelor dobandite de catre cursantii care parcurg programele de instruire in domeniul sanatatii publice privind insusirea normelor fundamentale de igiena</w:t>
      </w:r>
    </w:p>
    <w:p w:rsidR="00E30A08" w:rsidRPr="001A1162" w:rsidRDefault="00E30A08" w:rsidP="00E30A08">
      <w:pPr>
        <w:pStyle w:val="BodyText"/>
        <w:ind w:firstLine="720"/>
        <w:jc w:val="both"/>
        <w:rPr>
          <w:b/>
          <w:sz w:val="24"/>
          <w:szCs w:val="24"/>
          <w:lang w:val="en-GB"/>
        </w:rPr>
      </w:pPr>
    </w:p>
    <w:p w:rsidR="00E30A08" w:rsidRPr="001A1162" w:rsidRDefault="00E30A08" w:rsidP="00D3228C">
      <w:pPr>
        <w:pStyle w:val="ListParagraph"/>
        <w:numPr>
          <w:ilvl w:val="0"/>
          <w:numId w:val="30"/>
        </w:numPr>
        <w:rPr>
          <w:rFonts w:ascii="Times New Roman" w:hAnsi="Times New Roman"/>
          <w:b/>
          <w:sz w:val="24"/>
          <w:szCs w:val="24"/>
          <w:lang w:val="fr-FR"/>
        </w:rPr>
      </w:pPr>
      <w:r w:rsidRPr="001A1162">
        <w:rPr>
          <w:rFonts w:ascii="Times New Roman" w:hAnsi="Times New Roman"/>
          <w:sz w:val="24"/>
          <w:szCs w:val="24"/>
          <w:lang w:val="it-IT"/>
        </w:rPr>
        <w:t xml:space="preserve">Testare si corectare  teste </w:t>
      </w:r>
      <w:r w:rsidRPr="001A1162">
        <w:rPr>
          <w:rFonts w:ascii="Times New Roman" w:hAnsi="Times New Roman"/>
          <w:sz w:val="24"/>
          <w:szCs w:val="24"/>
        </w:rPr>
        <w:t>privind insusirea normelor fundamentale de igiena =</w:t>
      </w:r>
      <w:r w:rsidRPr="001A1162">
        <w:rPr>
          <w:rFonts w:ascii="Times New Roman" w:hAnsi="Times New Roman"/>
          <w:b/>
          <w:sz w:val="24"/>
          <w:szCs w:val="24"/>
        </w:rPr>
        <w:t xml:space="preserve"> 5563</w:t>
      </w:r>
    </w:p>
    <w:p w:rsidR="00E30A08" w:rsidRPr="001A1162" w:rsidRDefault="00E30A08" w:rsidP="00D3228C">
      <w:pPr>
        <w:pStyle w:val="BodyText"/>
        <w:numPr>
          <w:ilvl w:val="0"/>
          <w:numId w:val="29"/>
        </w:numPr>
        <w:jc w:val="both"/>
        <w:rPr>
          <w:b/>
          <w:color w:val="000000"/>
          <w:sz w:val="24"/>
          <w:lang w:val="fr-FR"/>
        </w:rPr>
      </w:pPr>
      <w:r w:rsidRPr="001A1162">
        <w:rPr>
          <w:b/>
          <w:color w:val="000000"/>
          <w:sz w:val="24"/>
          <w:lang w:val="fr-FR"/>
        </w:rPr>
        <w:t>Alte activitati :</w:t>
      </w:r>
    </w:p>
    <w:p w:rsidR="00E30A08" w:rsidRPr="001A1162" w:rsidRDefault="00E30A08" w:rsidP="00D3228C">
      <w:pPr>
        <w:pStyle w:val="BodyText"/>
        <w:numPr>
          <w:ilvl w:val="0"/>
          <w:numId w:val="31"/>
        </w:numPr>
        <w:ind w:left="426" w:hanging="426"/>
        <w:jc w:val="both"/>
        <w:rPr>
          <w:color w:val="000000"/>
          <w:sz w:val="24"/>
          <w:lang w:val="fr-FR"/>
        </w:rPr>
      </w:pPr>
      <w:r w:rsidRPr="001A1162">
        <w:rPr>
          <w:color w:val="000000"/>
          <w:sz w:val="24"/>
          <w:lang w:val="fr-FR"/>
        </w:rPr>
        <w:t>Intocmire si redactare adrese pentru monitorizarea de audit si control a apei potabile din unitatile de industrie alimentara cu sursa proprie si din unitatile de imbuteliere a apei in sticle sau alte recipiente si a ghetii pentru consum uman</w:t>
      </w:r>
    </w:p>
    <w:p w:rsidR="00E30A08" w:rsidRPr="001A1162" w:rsidRDefault="00E30A08" w:rsidP="00D3228C">
      <w:pPr>
        <w:pStyle w:val="BodyText"/>
        <w:numPr>
          <w:ilvl w:val="0"/>
          <w:numId w:val="31"/>
        </w:numPr>
        <w:ind w:left="426" w:hanging="426"/>
        <w:jc w:val="both"/>
        <w:rPr>
          <w:color w:val="000000"/>
          <w:sz w:val="24"/>
          <w:lang w:val="fr-FR"/>
        </w:rPr>
      </w:pPr>
      <w:r w:rsidRPr="001A1162">
        <w:rPr>
          <w:color w:val="000000"/>
          <w:sz w:val="24"/>
          <w:lang w:val="fr-FR"/>
        </w:rPr>
        <w:t>Intocmire si calculare programe de monitorizarea de audit si control pe baza datelor furnizate de unitatile de industrie alimentara cu sursa proprie si de unitatile de imbuteliere a apei in sticle sau alte recipiente si a ghetii pentru consum uman</w:t>
      </w:r>
    </w:p>
    <w:p w:rsidR="00E30A08" w:rsidRPr="001A1162" w:rsidRDefault="00E30A08" w:rsidP="00D3228C">
      <w:pPr>
        <w:pStyle w:val="BodyText"/>
        <w:numPr>
          <w:ilvl w:val="0"/>
          <w:numId w:val="31"/>
        </w:numPr>
        <w:ind w:left="426" w:hanging="426"/>
        <w:jc w:val="both"/>
        <w:rPr>
          <w:color w:val="000000"/>
          <w:sz w:val="24"/>
          <w:lang w:val="fr-FR"/>
        </w:rPr>
      </w:pPr>
      <w:r w:rsidRPr="001A1162">
        <w:rPr>
          <w:color w:val="000000"/>
          <w:sz w:val="24"/>
          <w:lang w:val="fr-FR"/>
        </w:rPr>
        <w:t>Activitati specifice pandemiei de coronavirus  SARS CoV 2- (introducere date platforma Coronaforms, efectuare anchete epidemiologice) conform legislatiei in vigoare.</w:t>
      </w:r>
    </w:p>
    <w:p w:rsidR="00E30A08" w:rsidRPr="001A1162" w:rsidRDefault="00E30A08" w:rsidP="00D3228C">
      <w:pPr>
        <w:pStyle w:val="BodyText"/>
        <w:numPr>
          <w:ilvl w:val="0"/>
          <w:numId w:val="31"/>
        </w:numPr>
        <w:ind w:left="426" w:hanging="426"/>
        <w:jc w:val="both"/>
        <w:rPr>
          <w:color w:val="000000"/>
          <w:sz w:val="24"/>
          <w:szCs w:val="24"/>
          <w:lang w:val="fr-FR"/>
        </w:rPr>
      </w:pPr>
      <w:r w:rsidRPr="001A1162">
        <w:rPr>
          <w:color w:val="000000"/>
          <w:sz w:val="24"/>
          <w:lang w:val="fr-FR"/>
        </w:rPr>
        <w:t xml:space="preserve">Raportare trimestriala </w:t>
      </w:r>
      <w:r w:rsidRPr="001A1162">
        <w:rPr>
          <w:color w:val="000000"/>
          <w:sz w:val="24"/>
          <w:szCs w:val="24"/>
          <w:lang w:val="fr-FR"/>
        </w:rPr>
        <w:t xml:space="preserve">Program National  V </w:t>
      </w:r>
      <w:r w:rsidRPr="001A1162">
        <w:rPr>
          <w:b/>
          <w:color w:val="000000"/>
          <w:sz w:val="24"/>
          <w:szCs w:val="24"/>
          <w:lang w:val="fr-FR"/>
        </w:rPr>
        <w:t>-</w:t>
      </w:r>
      <w:r w:rsidRPr="001A1162">
        <w:rPr>
          <w:color w:val="000000"/>
          <w:sz w:val="24"/>
          <w:szCs w:val="24"/>
          <w:lang w:val="fr-FR"/>
        </w:rPr>
        <w:t>Monitorizarea factorilor determinanti din mediul de viata si munca</w:t>
      </w:r>
      <w:r w:rsidRPr="001A1162">
        <w:rPr>
          <w:b/>
          <w:color w:val="000000"/>
          <w:sz w:val="24"/>
          <w:szCs w:val="24"/>
          <w:lang w:val="fr-FR"/>
        </w:rPr>
        <w:t xml:space="preserve">   </w:t>
      </w:r>
      <w:r w:rsidRPr="001A1162">
        <w:rPr>
          <w:color w:val="000000"/>
          <w:sz w:val="24"/>
          <w:szCs w:val="24"/>
          <w:lang w:val="fr-FR"/>
        </w:rPr>
        <w:t xml:space="preserve">(stocuri, balanta, indicatori, raport activitate)+ cereri finantare lunare.    </w:t>
      </w:r>
    </w:p>
    <w:p w:rsidR="00E30A08" w:rsidRPr="001A1162" w:rsidRDefault="00E30A08" w:rsidP="00D3228C">
      <w:pPr>
        <w:pStyle w:val="BodyText"/>
        <w:numPr>
          <w:ilvl w:val="0"/>
          <w:numId w:val="31"/>
        </w:numPr>
        <w:ind w:left="426" w:hanging="426"/>
        <w:jc w:val="both"/>
        <w:rPr>
          <w:color w:val="000000"/>
          <w:sz w:val="24"/>
          <w:szCs w:val="24"/>
          <w:lang w:val="fr-FR"/>
        </w:rPr>
      </w:pPr>
      <w:r w:rsidRPr="001A1162">
        <w:rPr>
          <w:color w:val="000000"/>
          <w:sz w:val="24"/>
          <w:szCs w:val="24"/>
          <w:lang w:val="fr-FR"/>
        </w:rPr>
        <w:t>Participare sedinte in cadrul CAS Prahova –Comisia evaluare furnizori servicii medicale.</w:t>
      </w:r>
    </w:p>
    <w:p w:rsidR="00E30A08" w:rsidRPr="001A1162" w:rsidRDefault="00E30A08" w:rsidP="00D3228C">
      <w:pPr>
        <w:pStyle w:val="BodyText"/>
        <w:numPr>
          <w:ilvl w:val="0"/>
          <w:numId w:val="31"/>
        </w:numPr>
        <w:ind w:left="426" w:hanging="426"/>
        <w:jc w:val="both"/>
        <w:rPr>
          <w:color w:val="000000"/>
          <w:sz w:val="24"/>
          <w:szCs w:val="24"/>
          <w:lang w:val="fr-FR"/>
        </w:rPr>
      </w:pPr>
      <w:r w:rsidRPr="001A1162">
        <w:rPr>
          <w:color w:val="000000"/>
          <w:sz w:val="24"/>
          <w:szCs w:val="24"/>
          <w:lang w:val="fr-FR"/>
        </w:rPr>
        <w:t>Participare sedinte ale Consiliilor de Administratie ale Spitalului Voila, Spitalului Mizil, Spitalul de Ortopedie si Traumatologie Azuga si SBC Busteni</w:t>
      </w:r>
    </w:p>
    <w:p w:rsidR="00E30A08" w:rsidRPr="001A1162" w:rsidRDefault="00E30A08" w:rsidP="00D3228C">
      <w:pPr>
        <w:pStyle w:val="BodyText"/>
        <w:numPr>
          <w:ilvl w:val="0"/>
          <w:numId w:val="31"/>
        </w:numPr>
        <w:ind w:left="426" w:hanging="426"/>
        <w:jc w:val="both"/>
        <w:rPr>
          <w:color w:val="000000"/>
          <w:sz w:val="24"/>
          <w:szCs w:val="24"/>
          <w:lang w:val="fr-FR"/>
        </w:rPr>
      </w:pPr>
      <w:r w:rsidRPr="001A1162">
        <w:rPr>
          <w:color w:val="000000"/>
          <w:sz w:val="24"/>
          <w:szCs w:val="24"/>
          <w:lang w:val="fr-FR"/>
        </w:rPr>
        <w:t>Participare sedinta CTATU Primarie Campina.</w:t>
      </w:r>
    </w:p>
    <w:p w:rsidR="00E30A08" w:rsidRPr="001A1162" w:rsidRDefault="00E30A08" w:rsidP="00D3228C">
      <w:pPr>
        <w:pStyle w:val="BodyText"/>
        <w:numPr>
          <w:ilvl w:val="0"/>
          <w:numId w:val="31"/>
        </w:numPr>
        <w:ind w:left="426" w:hanging="426"/>
        <w:jc w:val="both"/>
        <w:rPr>
          <w:sz w:val="24"/>
          <w:szCs w:val="24"/>
          <w:lang w:val="fr-FR"/>
        </w:rPr>
      </w:pPr>
      <w:r w:rsidRPr="001A1162">
        <w:rPr>
          <w:sz w:val="24"/>
          <w:szCs w:val="24"/>
          <w:lang w:val="fr-FR"/>
        </w:rPr>
        <w:t>Eliberare avize imbalsamare si transport decedati.</w:t>
      </w:r>
    </w:p>
    <w:p w:rsidR="00E30A08" w:rsidRPr="001A1162" w:rsidRDefault="00E30A08" w:rsidP="0094446E">
      <w:pPr>
        <w:rPr>
          <w:lang w:val="fr-FR"/>
        </w:rPr>
      </w:pPr>
    </w:p>
    <w:p w:rsidR="0064613F" w:rsidRPr="001A1162" w:rsidRDefault="0064613F" w:rsidP="0064613F">
      <w:pPr>
        <w:rPr>
          <w:lang w:val="fr-FR"/>
        </w:rPr>
      </w:pPr>
    </w:p>
    <w:p w:rsidR="00BC174A" w:rsidRPr="001A1162" w:rsidRDefault="00BC174A" w:rsidP="004A3B34">
      <w:pPr>
        <w:ind w:left="426"/>
      </w:pPr>
      <w:r w:rsidRPr="001A1162">
        <w:rPr>
          <w:b/>
          <w:u w:val="single"/>
          <w:lang w:val="it-IT"/>
        </w:rPr>
        <w:t>Colectivul  IGIENA  SCOLARA</w:t>
      </w:r>
      <w:r w:rsidRPr="001A1162">
        <w:t xml:space="preserve"> </w:t>
      </w:r>
    </w:p>
    <w:p w:rsidR="00780E78" w:rsidRPr="001A1162" w:rsidRDefault="00780E78" w:rsidP="00A33412">
      <w:pPr>
        <w:jc w:val="both"/>
        <w:rPr>
          <w:lang w:val="it-IT"/>
        </w:rPr>
      </w:pPr>
    </w:p>
    <w:p w:rsidR="00F52EAF" w:rsidRPr="001A1162" w:rsidRDefault="00F52EAF" w:rsidP="00D3228C">
      <w:pPr>
        <w:pStyle w:val="ListParagraph"/>
        <w:numPr>
          <w:ilvl w:val="0"/>
          <w:numId w:val="32"/>
        </w:numPr>
        <w:ind w:left="426" w:hanging="426"/>
        <w:jc w:val="both"/>
        <w:rPr>
          <w:rFonts w:ascii="Times New Roman" w:hAnsi="Times New Roman"/>
          <w:b/>
          <w:bCs/>
          <w:sz w:val="24"/>
          <w:szCs w:val="24"/>
          <w:lang w:val="it-IT"/>
        </w:rPr>
      </w:pPr>
      <w:r w:rsidRPr="001A1162">
        <w:rPr>
          <w:rFonts w:ascii="Times New Roman" w:hAnsi="Times New Roman"/>
          <w:b/>
          <w:bCs/>
          <w:sz w:val="24"/>
          <w:szCs w:val="24"/>
          <w:lang w:val="it-IT"/>
        </w:rPr>
        <w:t xml:space="preserve">*Evaluarea nivelului de dezvoltare fizica si a starii de sanatate pe baza examenelor medicale de bilant la copiii si tinerii din colectivitatile scolare </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s-au verificat , centralizat si prelucrat pe suport  electronic  raportarile cu privire la examenul de bilant (dezvoltarea fizica a copiilor si starea de sanatate) primite de la cabinetele medicale scolare efectuate in anul scolar 2021/2022, pentru 15372 elevi examinati.</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tabelele centralizatoare au fost raportate la INSP Bucuresti.</w:t>
      </w:r>
    </w:p>
    <w:p w:rsidR="00F52EAF" w:rsidRPr="001A1162" w:rsidRDefault="00F52EAF" w:rsidP="00D3228C">
      <w:pPr>
        <w:pStyle w:val="ListParagraph"/>
        <w:numPr>
          <w:ilvl w:val="0"/>
          <w:numId w:val="32"/>
        </w:numPr>
        <w:ind w:left="426" w:hanging="426"/>
        <w:jc w:val="both"/>
        <w:rPr>
          <w:rFonts w:ascii="Times New Roman" w:hAnsi="Times New Roman"/>
          <w:b/>
          <w:bCs/>
          <w:sz w:val="24"/>
          <w:szCs w:val="24"/>
          <w:lang w:val="it-IT"/>
        </w:rPr>
      </w:pPr>
      <w:r w:rsidRPr="001A1162">
        <w:rPr>
          <w:rFonts w:ascii="Times New Roman" w:hAnsi="Times New Roman"/>
          <w:b/>
          <w:bCs/>
          <w:sz w:val="24"/>
          <w:szCs w:val="24"/>
          <w:lang w:val="it-IT"/>
        </w:rPr>
        <w:t>*Evaluarea morbiditatii cronice prin dispensarizare in colectivitatile de copii si tineri</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s-au verificat,  centralizat pe suport  electronic si raportat la INSP Bucuresti, raportarile primite de la cabinetele medicale scolare privind dispensarizarea a celor  6068 copii  cu afectiuni cronice  din colectivitatile scolare.</w:t>
      </w:r>
    </w:p>
    <w:p w:rsidR="00F52EAF" w:rsidRPr="001A1162" w:rsidRDefault="00F52EAF" w:rsidP="00D3228C">
      <w:pPr>
        <w:pStyle w:val="ListParagraph"/>
        <w:numPr>
          <w:ilvl w:val="0"/>
          <w:numId w:val="32"/>
        </w:numPr>
        <w:ind w:left="426" w:hanging="426"/>
        <w:jc w:val="both"/>
        <w:rPr>
          <w:rFonts w:ascii="Times New Roman" w:hAnsi="Times New Roman"/>
          <w:b/>
          <w:bCs/>
          <w:sz w:val="24"/>
          <w:szCs w:val="24"/>
          <w:lang w:val="it-IT"/>
        </w:rPr>
      </w:pPr>
      <w:r w:rsidRPr="001A1162">
        <w:rPr>
          <w:rFonts w:ascii="Times New Roman" w:hAnsi="Times New Roman"/>
          <w:b/>
          <w:bCs/>
          <w:sz w:val="24"/>
          <w:szCs w:val="24"/>
          <w:lang w:val="it-IT"/>
        </w:rPr>
        <w:t>*Supravegherea starii de sanatate a copiilor si adolescentilor din colectivitati prin efectuarea triajului epidemiologic dupa vacante scolare</w:t>
      </w:r>
    </w:p>
    <w:p w:rsidR="00F52EAF" w:rsidRPr="001A1162" w:rsidRDefault="00F52EAF" w:rsidP="00D3228C">
      <w:pPr>
        <w:pStyle w:val="ListParagraph"/>
        <w:numPr>
          <w:ilvl w:val="0"/>
          <w:numId w:val="32"/>
        </w:numPr>
        <w:ind w:left="426" w:hanging="426"/>
        <w:jc w:val="both"/>
        <w:rPr>
          <w:rFonts w:ascii="Times New Roman" w:hAnsi="Times New Roman"/>
          <w:bCs/>
          <w:sz w:val="24"/>
          <w:szCs w:val="24"/>
          <w:lang w:val="it-IT"/>
        </w:rPr>
      </w:pPr>
      <w:r w:rsidRPr="001A1162">
        <w:rPr>
          <w:rFonts w:ascii="Times New Roman" w:hAnsi="Times New Roman"/>
          <w:sz w:val="24"/>
          <w:szCs w:val="24"/>
          <w:lang w:val="it-IT"/>
        </w:rPr>
        <w:t xml:space="preserve">s-a centralizat si raportat la INSP Bucuresti si la  Min.Sanatatii -Directia Generala de Asistenta Medicala si Sanatate Publica, rapoartele  primite de la cabinetele medicale scolare si de la </w:t>
      </w:r>
      <w:r w:rsidRPr="001A1162">
        <w:rPr>
          <w:rFonts w:ascii="Times New Roman" w:hAnsi="Times New Roman"/>
          <w:sz w:val="24"/>
          <w:szCs w:val="24"/>
          <w:lang w:val="it-IT"/>
        </w:rPr>
        <w:lastRenderedPageBreak/>
        <w:t>cabinetele medicale individuale,cuprinzind rezultatele triajului epidemiologic realizat dupa toate vacantele scolare</w:t>
      </w:r>
      <w:r w:rsidRPr="001A1162">
        <w:rPr>
          <w:rFonts w:ascii="Times New Roman" w:hAnsi="Times New Roman"/>
          <w:b/>
          <w:sz w:val="24"/>
          <w:szCs w:val="24"/>
          <w:lang w:val="it-IT"/>
        </w:rPr>
        <w:t xml:space="preserve">, </w:t>
      </w:r>
      <w:r w:rsidRPr="001A1162">
        <w:rPr>
          <w:rFonts w:ascii="Times New Roman" w:hAnsi="Times New Roman"/>
          <w:bCs/>
          <w:sz w:val="24"/>
          <w:szCs w:val="24"/>
          <w:lang w:val="it-IT"/>
        </w:rPr>
        <w:t>numarul maxim de copii examinati in mediul urban si rural a fost 66784.</w:t>
      </w:r>
    </w:p>
    <w:p w:rsidR="00F52EAF" w:rsidRPr="001A1162" w:rsidRDefault="00F52EAF" w:rsidP="00D3228C">
      <w:pPr>
        <w:pStyle w:val="ListParagraph"/>
        <w:numPr>
          <w:ilvl w:val="0"/>
          <w:numId w:val="32"/>
        </w:numPr>
        <w:ind w:left="426" w:hanging="426"/>
        <w:jc w:val="both"/>
        <w:rPr>
          <w:rFonts w:ascii="Times New Roman" w:hAnsi="Times New Roman"/>
          <w:sz w:val="24"/>
          <w:szCs w:val="24"/>
        </w:rPr>
      </w:pPr>
      <w:r w:rsidRPr="001A1162">
        <w:rPr>
          <w:rFonts w:ascii="Times New Roman" w:hAnsi="Times New Roman"/>
          <w:sz w:val="24"/>
          <w:szCs w:val="24"/>
          <w:lang w:val="it-IT"/>
        </w:rPr>
        <w:t>*</w:t>
      </w:r>
      <w:r w:rsidRPr="001A1162">
        <w:rPr>
          <w:rFonts w:ascii="Times New Roman" w:hAnsi="Times New Roman"/>
          <w:b/>
          <w:sz w:val="24"/>
          <w:szCs w:val="24"/>
        </w:rPr>
        <w:t xml:space="preserve">Evaluarea respectarii masurilor de preventie SARS-COV-2 din unitati invatamant( gradinite si scoli) </w:t>
      </w:r>
      <w:r w:rsidRPr="001A1162">
        <w:rPr>
          <w:rFonts w:ascii="Times New Roman" w:hAnsi="Times New Roman"/>
          <w:sz w:val="24"/>
          <w:szCs w:val="24"/>
        </w:rPr>
        <w:t>conform fiselor de evaluare</w:t>
      </w:r>
    </w:p>
    <w:p w:rsidR="00F52EAF" w:rsidRPr="001A1162" w:rsidRDefault="00F52EAF" w:rsidP="00D3228C">
      <w:pPr>
        <w:pStyle w:val="ListParagraph"/>
        <w:numPr>
          <w:ilvl w:val="2"/>
          <w:numId w:val="32"/>
        </w:numPr>
        <w:ind w:left="426" w:hanging="426"/>
        <w:jc w:val="both"/>
        <w:rPr>
          <w:rFonts w:ascii="Times New Roman" w:hAnsi="Times New Roman"/>
          <w:sz w:val="24"/>
          <w:szCs w:val="24"/>
        </w:rPr>
      </w:pPr>
      <w:r w:rsidRPr="001A1162">
        <w:rPr>
          <w:rFonts w:ascii="Times New Roman" w:hAnsi="Times New Roman"/>
          <w:sz w:val="24"/>
          <w:szCs w:val="24"/>
        </w:rPr>
        <w:t>au fost evaluate  26 fise si raportate  la CRSP Iasi.</w:t>
      </w:r>
    </w:p>
    <w:p w:rsidR="00F52EAF" w:rsidRPr="001A1162" w:rsidRDefault="00F52EAF" w:rsidP="00D3228C">
      <w:pPr>
        <w:pStyle w:val="ListParagraph"/>
        <w:numPr>
          <w:ilvl w:val="0"/>
          <w:numId w:val="32"/>
        </w:numPr>
        <w:ind w:left="426" w:hanging="426"/>
        <w:jc w:val="both"/>
        <w:rPr>
          <w:rFonts w:ascii="Times New Roman" w:hAnsi="Times New Roman"/>
          <w:sz w:val="24"/>
          <w:szCs w:val="24"/>
        </w:rPr>
      </w:pPr>
      <w:r w:rsidRPr="001A1162">
        <w:rPr>
          <w:rFonts w:ascii="Times New Roman" w:hAnsi="Times New Roman"/>
          <w:sz w:val="24"/>
          <w:szCs w:val="24"/>
        </w:rPr>
        <w:t>*</w:t>
      </w:r>
      <w:r w:rsidRPr="001A1162">
        <w:rPr>
          <w:rFonts w:ascii="Times New Roman" w:hAnsi="Times New Roman"/>
          <w:b/>
          <w:sz w:val="24"/>
          <w:szCs w:val="24"/>
        </w:rPr>
        <w:t>Evaluarea respectarii normelor de igiena din unitatile pentru ocrotirea ,educarea , instruirea , odihna si recreerea copiilor si tinerilor din crese,,gradinite,invatamant scolar</w:t>
      </w:r>
      <w:r w:rsidRPr="001A1162">
        <w:rPr>
          <w:rFonts w:ascii="Times New Roman" w:hAnsi="Times New Roman"/>
          <w:sz w:val="24"/>
          <w:szCs w:val="24"/>
        </w:rPr>
        <w:t xml:space="preserve"> conform fiselor de evaluare </w:t>
      </w:r>
    </w:p>
    <w:p w:rsidR="00F52EAF" w:rsidRPr="001A1162" w:rsidRDefault="00F52EAF" w:rsidP="00D3228C">
      <w:pPr>
        <w:pStyle w:val="ListParagraph"/>
        <w:numPr>
          <w:ilvl w:val="2"/>
          <w:numId w:val="32"/>
        </w:numPr>
        <w:ind w:left="426" w:hanging="426"/>
        <w:jc w:val="both"/>
        <w:rPr>
          <w:rFonts w:ascii="Times New Roman" w:hAnsi="Times New Roman"/>
          <w:sz w:val="24"/>
          <w:szCs w:val="24"/>
        </w:rPr>
      </w:pPr>
      <w:r w:rsidRPr="001A1162">
        <w:rPr>
          <w:rFonts w:ascii="Times New Roman" w:hAnsi="Times New Roman"/>
          <w:sz w:val="24"/>
          <w:szCs w:val="24"/>
        </w:rPr>
        <w:t>au fost evaluate 92 fise si raportate la  CRSP Iasi</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b/>
          <w:sz w:val="24"/>
          <w:szCs w:val="24"/>
          <w:lang w:val="it-IT"/>
        </w:rPr>
        <w:t xml:space="preserve">Implementarea studiului privind identificarea, cuantificarea si monitorizarea riscului specific pentru sanatate generat de comportamentele cu risc YRBSS si a starii de bine” </w:t>
      </w:r>
      <w:r w:rsidRPr="001A1162">
        <w:rPr>
          <w:rFonts w:ascii="Times New Roman" w:hAnsi="Times New Roman"/>
          <w:sz w:val="24"/>
          <w:szCs w:val="24"/>
          <w:lang w:val="it-IT"/>
        </w:rPr>
        <w:t>:</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au fost aplicate chestionare (platforma Google Forms) la un esantionde elevi  din 11 licee/colegii din judetul Prahova *</w:t>
      </w:r>
      <w:r w:rsidRPr="001A1162">
        <w:rPr>
          <w:rFonts w:ascii="Times New Roman" w:hAnsi="Times New Roman"/>
          <w:b/>
          <w:sz w:val="24"/>
          <w:szCs w:val="24"/>
          <w:lang w:val="it-IT"/>
        </w:rPr>
        <w:t xml:space="preserve"> Supravegherea si monitorizarea starii de sanatate orala a copiilor in scoli (6-14 ani)”:</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au fost colectate si expediate la INSP Bucuresti  91 fise de examinare  si 91 chestionare  primite de la cabinetele stomatologice scolare.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a fost trimisa prin e-mail situatia morbiditatii oro-dentare a elevilor cu varste de 6-14 ani arondati cabinetelor stomatologice scolare din judetul nostru.</w:t>
      </w:r>
    </w:p>
    <w:p w:rsidR="00F52EAF" w:rsidRPr="001A1162" w:rsidRDefault="00F52EAF" w:rsidP="00D3228C">
      <w:pPr>
        <w:pStyle w:val="ListParagraph"/>
        <w:numPr>
          <w:ilvl w:val="0"/>
          <w:numId w:val="32"/>
        </w:numPr>
        <w:ind w:left="426" w:hanging="426"/>
        <w:jc w:val="both"/>
        <w:rPr>
          <w:rFonts w:ascii="Times New Roman" w:hAnsi="Times New Roman"/>
          <w:b/>
          <w:bCs/>
          <w:sz w:val="24"/>
          <w:szCs w:val="24"/>
          <w:lang w:val="it-IT"/>
        </w:rPr>
      </w:pPr>
      <w:r w:rsidRPr="001A1162">
        <w:rPr>
          <w:rFonts w:ascii="Times New Roman" w:hAnsi="Times New Roman"/>
          <w:b/>
          <w:bCs/>
          <w:sz w:val="24"/>
          <w:szCs w:val="24"/>
          <w:lang w:val="it-IT"/>
        </w:rPr>
        <w:t>*Alte actiuni destinate rezolvarii prioritatilor locale: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pt-BR"/>
        </w:rPr>
        <w:t>s-au verificat documentatiile pentru 22 unitati de invatamant in vederea re-autorizarii sanitare pe baza declaratiei pe propria raspundere.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it-IT"/>
        </w:rPr>
        <w:t>s-a evaluat 46 documetatii tehnice in cadrul procedurii de asistenta de specialitate in sanatate publica conform Ord.MS 1030/2009 la  proiecte de constructie /reamenajare pentru unitati de invatamint</w:t>
      </w:r>
      <w:r w:rsidRPr="001A1162">
        <w:rPr>
          <w:rFonts w:ascii="Times New Roman" w:hAnsi="Times New Roman"/>
          <w:color w:val="FF0000"/>
          <w:sz w:val="24"/>
          <w:szCs w:val="24"/>
          <w:lang w:val="it-IT"/>
        </w:rPr>
        <w:t xml:space="preserve"> ;</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pt-BR"/>
        </w:rPr>
        <w:t>s-a participat  la Comisia medicala de orientare scolar-profesionala  eliberandu-se  23 referate medicale pentru  elevii cu boli cronice .</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convocarea si participarea  la sedinta comisiei de malpraxis,cu intocmire raspuns la adrese.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la organizarea asistentei medicale a elevilor participanti la  examenul de capacitate, examenul de bacalaureat prima si a doua sesiune,certificarea calificarii profesionale nivel 3 si 4,olimpiada nationala a sportului scolar precum si pentru participantii la examenul national de definitivare in invatamantul preuniversitar/pentru ocuparea de posturi didactice/catedre vacante,sesiunea 2022.</w:t>
      </w:r>
    </w:p>
    <w:p w:rsidR="00F52EAF" w:rsidRPr="001A1162" w:rsidRDefault="00F52EAF" w:rsidP="00D3228C">
      <w:pPr>
        <w:pStyle w:val="ListParagraph"/>
        <w:numPr>
          <w:ilvl w:val="2"/>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la Comisia de Prelungire a Activitatii Medicilor Pensionari cu eliberarea a 107 avize si referate  de functionare .</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impreuna cu un reprezentant din cadrul Serviciului Control in Sanatate Publica la evaluarea conditiilor igienico-sanitare in 9 locatii pentru primirea refugiatilor din Ucraina.</w:t>
      </w:r>
    </w:p>
    <w:p w:rsidR="00F52EAF" w:rsidRPr="001A1162" w:rsidRDefault="00F52EAF" w:rsidP="00D3228C">
      <w:pPr>
        <w:pStyle w:val="ListParagraph"/>
        <w:numPr>
          <w:ilvl w:val="2"/>
          <w:numId w:val="32"/>
        </w:numPr>
        <w:ind w:left="426" w:hanging="426"/>
        <w:jc w:val="both"/>
        <w:rPr>
          <w:rFonts w:ascii="Times New Roman" w:hAnsi="Times New Roman"/>
          <w:color w:val="FF0000"/>
          <w:sz w:val="24"/>
          <w:szCs w:val="24"/>
          <w:lang w:val="it-IT"/>
        </w:rPr>
      </w:pPr>
      <w:r w:rsidRPr="001A1162">
        <w:rPr>
          <w:rFonts w:ascii="Times New Roman" w:hAnsi="Times New Roman"/>
          <w:sz w:val="24"/>
          <w:szCs w:val="24"/>
          <w:lang w:val="it-IT"/>
        </w:rPr>
        <w:t>s-a participat la sedinta Grupului operativ pentru copiii refugiati din Ucraina din cadrul DGASP Ploiesti</w:t>
      </w:r>
    </w:p>
    <w:p w:rsidR="00F52EAF" w:rsidRPr="001A1162" w:rsidRDefault="00F52EAF" w:rsidP="00D3228C">
      <w:pPr>
        <w:pStyle w:val="ListParagraph"/>
        <w:numPr>
          <w:ilvl w:val="2"/>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la comisia de concurs pentru un post de asistent comunitar</w:t>
      </w:r>
    </w:p>
    <w:p w:rsidR="00F52EAF" w:rsidRPr="001A1162" w:rsidRDefault="00F52EAF" w:rsidP="00D3228C">
      <w:pPr>
        <w:pStyle w:val="ListParagraph"/>
        <w:numPr>
          <w:ilvl w:val="2"/>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la efectuarea anchetelor epidemiologice pentru persoanele pozitive COVID-19.</w:t>
      </w:r>
    </w:p>
    <w:p w:rsidR="00F52EAF" w:rsidRPr="001A1162" w:rsidRDefault="00F52EAF" w:rsidP="00D3228C">
      <w:pPr>
        <w:pStyle w:val="ListParagraph"/>
        <w:numPr>
          <w:ilvl w:val="2"/>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intocmit adese catre Serviciul Judetean de Ambulanta privind cazurile de elevi pozitivi la testele de saliva</w:t>
      </w:r>
    </w:p>
    <w:p w:rsidR="00F52EAF" w:rsidRPr="001A1162" w:rsidRDefault="00F52EAF" w:rsidP="00D3228C">
      <w:pPr>
        <w:pStyle w:val="ListParagraph"/>
        <w:numPr>
          <w:ilvl w:val="2"/>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intocmit o adresa catre primarii  privind necesarul de posturi de medici si asistenti medicali in cabinetele medicale scolare.</w:t>
      </w:r>
    </w:p>
    <w:p w:rsidR="00F52EAF" w:rsidRPr="001A1162" w:rsidRDefault="00F52EAF" w:rsidP="00D3228C">
      <w:pPr>
        <w:pStyle w:val="ListParagraph"/>
        <w:numPr>
          <w:ilvl w:val="0"/>
          <w:numId w:val="32"/>
        </w:numPr>
        <w:ind w:left="426" w:hanging="426"/>
        <w:jc w:val="both"/>
        <w:rPr>
          <w:rFonts w:ascii="Times New Roman" w:hAnsi="Times New Roman"/>
          <w:sz w:val="24"/>
          <w:szCs w:val="24"/>
        </w:rPr>
      </w:pPr>
      <w:r w:rsidRPr="001A1162">
        <w:rPr>
          <w:rFonts w:ascii="Times New Roman" w:hAnsi="Times New Roman"/>
          <w:sz w:val="24"/>
          <w:szCs w:val="24"/>
          <w:lang w:val="it-IT"/>
        </w:rPr>
        <w:lastRenderedPageBreak/>
        <w:t>s-a p</w:t>
      </w:r>
      <w:r w:rsidRPr="001A1162">
        <w:rPr>
          <w:rFonts w:ascii="Times New Roman" w:hAnsi="Times New Roman"/>
          <w:sz w:val="24"/>
          <w:szCs w:val="24"/>
        </w:rPr>
        <w:t>articipat la sedinta  Comisiei de Evaluare a Furnizorilor de Servicii medicale din cadrul Casei Judetene de Asigurari de Sanatate Prahova.</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pt-BR"/>
        </w:rPr>
        <w:t xml:space="preserve">s-a verificat </w:t>
      </w:r>
      <w:r w:rsidRPr="001A1162">
        <w:rPr>
          <w:rFonts w:ascii="Times New Roman" w:hAnsi="Times New Roman"/>
          <w:sz w:val="24"/>
          <w:szCs w:val="24"/>
          <w:lang w:val="it-IT"/>
        </w:rPr>
        <w:t>corectitudinea  intocmirii facturilor de medicamente, materiale sanitare conform baremului din Ord.MS nr.438 /4629 din 2021,primite de la primariile din judet in componenta carora sunt cabinetele medicale scolare.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recoltat 3 teste de salubritate pentru verificarea eficienta a spalarii tacamurilor de la masina de spalat vase de la o gradinita cu program prelungit</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au fost evaluate conditiile igienico-sanitare pentru certificarea conformitatii (tabara scolara) si 3 referate pentru autorizarea unor cabinete medicale scolare.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it-IT"/>
        </w:rPr>
      </w:pPr>
      <w:r w:rsidRPr="001A1162">
        <w:rPr>
          <w:rFonts w:ascii="Times New Roman" w:hAnsi="Times New Roman"/>
          <w:sz w:val="24"/>
          <w:szCs w:val="24"/>
          <w:lang w:val="it-IT"/>
        </w:rPr>
        <w:t>s-a verificat tematica pentru examenul de certificare a calificarii pentru scoli sanitare postliceale precum si eliberarea unui aviz sanitar pentru efectuarea practicii in unitatile sanitare (spitale)pentru scolile postliceale sanitare.</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pt-BR"/>
        </w:rPr>
        <w:t xml:space="preserve">s-au verificat conditiile igienico-sanitare in 52  unitati de invatamant in cadrul Comisiei instituita la Ordinul Prefectului judetului Prahova </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pt-BR"/>
        </w:rPr>
        <w:t>s-a participat la sedintele de la Prefectura Prahova privind Comisia pentru aplicarea HG 640/2017 (lapte si corn)si pentru pregatirea scolilor pentru inceperea noului an scolar.</w:t>
      </w:r>
    </w:p>
    <w:p w:rsidR="00F52EAF" w:rsidRPr="001A1162" w:rsidRDefault="00F52EAF" w:rsidP="00D3228C">
      <w:pPr>
        <w:pStyle w:val="ListParagraph"/>
        <w:numPr>
          <w:ilvl w:val="0"/>
          <w:numId w:val="32"/>
        </w:numPr>
        <w:ind w:left="426" w:hanging="426"/>
        <w:jc w:val="both"/>
        <w:rPr>
          <w:rFonts w:ascii="Times New Roman" w:hAnsi="Times New Roman"/>
          <w:sz w:val="24"/>
          <w:szCs w:val="24"/>
          <w:lang w:val="pt-BR"/>
        </w:rPr>
      </w:pPr>
      <w:r w:rsidRPr="001A1162">
        <w:rPr>
          <w:rFonts w:ascii="Times New Roman" w:hAnsi="Times New Roman"/>
          <w:sz w:val="24"/>
          <w:szCs w:val="24"/>
          <w:lang w:val="pt-BR"/>
        </w:rPr>
        <w:t>s-au eliberat avize de imbalsamare/de transport cadavre umane la solicitarea apartinatorilor.</w:t>
      </w:r>
    </w:p>
    <w:p w:rsidR="00F52EAF" w:rsidRPr="001A1162" w:rsidRDefault="00F52EAF" w:rsidP="00D3228C">
      <w:pPr>
        <w:pStyle w:val="ListParagraph"/>
        <w:numPr>
          <w:ilvl w:val="0"/>
          <w:numId w:val="32"/>
        </w:numPr>
        <w:ind w:left="426" w:hanging="426"/>
        <w:jc w:val="both"/>
        <w:rPr>
          <w:rFonts w:ascii="Times New Roman" w:hAnsi="Times New Roman"/>
          <w:color w:val="FF0000"/>
          <w:sz w:val="24"/>
          <w:szCs w:val="24"/>
          <w:lang w:val="it-IT"/>
        </w:rPr>
      </w:pPr>
      <w:r w:rsidRPr="001A1162">
        <w:rPr>
          <w:rFonts w:ascii="Times New Roman" w:hAnsi="Times New Roman"/>
          <w:sz w:val="24"/>
          <w:szCs w:val="24"/>
          <w:lang w:val="it-IT"/>
        </w:rPr>
        <w:t>s-a  raspuns la diverse solicitari din partea unitatilor de invatamant.</w:t>
      </w:r>
    </w:p>
    <w:p w:rsidR="00DB2B0D" w:rsidRPr="001A1162" w:rsidRDefault="00F52EAF" w:rsidP="00F52EAF">
      <w:pPr>
        <w:rPr>
          <w:b/>
          <w:lang w:val="it-IT"/>
        </w:rPr>
      </w:pPr>
      <w:r w:rsidRPr="001A1162">
        <w:rPr>
          <w:sz w:val="22"/>
          <w:szCs w:val="22"/>
          <w:lang w:val="it-IT"/>
        </w:rPr>
        <w:t xml:space="preserve"> </w:t>
      </w:r>
    </w:p>
    <w:p w:rsidR="00CA3583" w:rsidRPr="001A1162" w:rsidRDefault="00BC174A" w:rsidP="00CA3583">
      <w:pPr>
        <w:ind w:left="426" w:hanging="66"/>
        <w:jc w:val="both"/>
        <w:rPr>
          <w:b/>
          <w:u w:val="single"/>
        </w:rPr>
      </w:pPr>
      <w:r w:rsidRPr="001A1162">
        <w:rPr>
          <w:b/>
          <w:lang w:val="it-IT"/>
        </w:rPr>
        <w:tab/>
      </w:r>
      <w:r w:rsidR="00CA3583" w:rsidRPr="001A1162">
        <w:rPr>
          <w:b/>
          <w:u w:val="single"/>
        </w:rPr>
        <w:t>Colectiv  MEDICINA MUNCII</w:t>
      </w:r>
    </w:p>
    <w:p w:rsidR="004C3513" w:rsidRPr="001A1162" w:rsidRDefault="004C3513" w:rsidP="00F52EAF">
      <w:pPr>
        <w:ind w:left="426" w:hanging="426"/>
        <w:jc w:val="both"/>
        <w:rPr>
          <w:b/>
          <w:u w:val="single"/>
        </w:rPr>
      </w:pPr>
    </w:p>
    <w:p w:rsidR="00F52EAF" w:rsidRPr="001A1162" w:rsidRDefault="00F52EAF" w:rsidP="00D3228C">
      <w:pPr>
        <w:pStyle w:val="ListParagraph"/>
        <w:numPr>
          <w:ilvl w:val="0"/>
          <w:numId w:val="14"/>
        </w:numPr>
        <w:ind w:left="426" w:hanging="426"/>
        <w:jc w:val="both"/>
        <w:rPr>
          <w:rFonts w:ascii="Times New Roman" w:hAnsi="Times New Roman"/>
          <w:color w:val="000000"/>
          <w:sz w:val="24"/>
          <w:szCs w:val="24"/>
        </w:rPr>
      </w:pPr>
      <w:r w:rsidRPr="001A1162">
        <w:rPr>
          <w:rFonts w:ascii="Times New Roman" w:hAnsi="Times New Roman"/>
          <w:color w:val="000000"/>
          <w:sz w:val="24"/>
          <w:szCs w:val="24"/>
        </w:rPr>
        <w:t>Implementarea la nivel teritorial a activitatilor cuprinse in Programul National de sanatate publica, privind ” protejarea sanatatii si prevenirea imbolnavirilor asociate factorilor de risc din mediul de munca”,</w:t>
      </w:r>
    </w:p>
    <w:p w:rsidR="00F52EAF" w:rsidRPr="001A1162" w:rsidRDefault="00F52EAF" w:rsidP="00D3228C">
      <w:pPr>
        <w:pStyle w:val="ListParagraph"/>
        <w:numPr>
          <w:ilvl w:val="0"/>
          <w:numId w:val="14"/>
        </w:numPr>
        <w:ind w:left="426" w:hanging="426"/>
        <w:jc w:val="both"/>
        <w:rPr>
          <w:rFonts w:ascii="Times New Roman" w:hAnsi="Times New Roman"/>
          <w:bCs/>
          <w:sz w:val="24"/>
          <w:szCs w:val="24"/>
        </w:rPr>
      </w:pPr>
      <w:r w:rsidRPr="001A1162">
        <w:rPr>
          <w:rFonts w:ascii="Times New Roman" w:hAnsi="Times New Roman"/>
          <w:bCs/>
          <w:sz w:val="24"/>
          <w:szCs w:val="24"/>
        </w:rPr>
        <w:t xml:space="preserve"> In cadrul Programelor Nationale, in anul 2022 s-au efectuat urmatoarele</w:t>
      </w:r>
      <w:r w:rsidRPr="001A1162">
        <w:rPr>
          <w:rFonts w:ascii="Times New Roman" w:hAnsi="Times New Roman"/>
          <w:b/>
          <w:sz w:val="24"/>
          <w:szCs w:val="24"/>
        </w:rPr>
        <w:t>:</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Monitorizarea incidentei bolilor profesionale si a absenteismului medical prin boala profesionala</w:t>
      </w:r>
      <w:r w:rsidRPr="001A1162">
        <w:rPr>
          <w:rFonts w:ascii="Times New Roman" w:hAnsi="Times New Roman"/>
          <w:sz w:val="24"/>
          <w:szCs w:val="24"/>
        </w:rPr>
        <w:t xml:space="preserve">: a) bolile profesionale nou declarate = 6, b) inregistrarea absenteismului medical si vizarea certificatelor medicale cu ITM prin boala profesionala -10 certificate medicale, cu 192 zile cu ITM; </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 xml:space="preserve">Microclimatul locurilor de muncă: normative, capacitate de evaluare şi efecte asupra stării de sănătate: </w:t>
      </w:r>
      <w:r w:rsidRPr="001A1162">
        <w:rPr>
          <w:rFonts w:ascii="Times New Roman" w:hAnsi="Times New Roman"/>
          <w:sz w:val="24"/>
          <w:szCs w:val="24"/>
        </w:rPr>
        <w:t>au fost verificate 20 unitati, iar 6 unitati au transmis chestionarul,</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 xml:space="preserve">Aspecte în expunerea profesională la particule şi gaze la locurile de muncă în care sunt emisii diesel </w:t>
      </w:r>
      <w:r w:rsidRPr="001A1162">
        <w:rPr>
          <w:rFonts w:ascii="Times New Roman" w:hAnsi="Times New Roman"/>
          <w:sz w:val="24"/>
          <w:szCs w:val="24"/>
        </w:rPr>
        <w:t>au fost aplicate 115 chestionare si s-a completat un formular de raportare,</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 xml:space="preserve">Evaluarea expunerii profesionale la silice cristalină </w:t>
      </w:r>
      <w:r w:rsidRPr="001A1162">
        <w:rPr>
          <w:rFonts w:ascii="Times New Roman" w:hAnsi="Times New Roman"/>
          <w:sz w:val="24"/>
          <w:szCs w:val="24"/>
        </w:rPr>
        <w:t>au fost identificate 5 unitati cu expunere si s-a comletat un formular de raportare,</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 xml:space="preserve">Expunerea profesională la radiaţii ionizante şi neionizante </w:t>
      </w:r>
      <w:r w:rsidRPr="001A1162">
        <w:rPr>
          <w:rFonts w:ascii="Times New Roman" w:hAnsi="Times New Roman"/>
          <w:sz w:val="24"/>
          <w:szCs w:val="24"/>
        </w:rPr>
        <w:t xml:space="preserve">s-au colectat date privind expunerea personalului din cele 108 unitati autorizate sa utilizeze radiatii ionizante, s-au raportat tabelele 3, 4 si 6 conform machetei, </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 in cadrul metodologiei </w:t>
      </w:r>
      <w:r w:rsidRPr="001A1162">
        <w:rPr>
          <w:rFonts w:ascii="Times New Roman" w:hAnsi="Times New Roman"/>
          <w:i/>
          <w:sz w:val="24"/>
          <w:szCs w:val="24"/>
        </w:rPr>
        <w:t>Supravegherea expunerii profesionale la agenţi cancerigeni</w:t>
      </w:r>
      <w:r w:rsidRPr="001A1162">
        <w:rPr>
          <w:rFonts w:ascii="Times New Roman" w:hAnsi="Times New Roman"/>
          <w:sz w:val="24"/>
          <w:szCs w:val="24"/>
        </w:rPr>
        <w:t xml:space="preserve"> – INSP Bucuresti a organizat sesiuni de instruire online pe parcursul anului.</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Programele se deruleaza in permanenta cu raportare lunara si anuala Centrului National de Monitorizare a Riscurilor din Mediul Comunitar – Institutul de Sanatate Publica Bucuresti, </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lastRenderedPageBreak/>
        <w:t>documentarea, cercetarea si declararea cazurilor de imbolnavire profesionala la obiective economice; eliberarea fiselor BP</w:t>
      </w:r>
      <w:r w:rsidRPr="001A1162">
        <w:rPr>
          <w:rFonts w:ascii="Times New Roman" w:hAnsi="Times New Roman"/>
          <w:sz w:val="24"/>
          <w:szCs w:val="24"/>
          <w:vertAlign w:val="subscript"/>
        </w:rPr>
        <w:t>2</w:t>
      </w:r>
      <w:r w:rsidRPr="001A1162">
        <w:rPr>
          <w:rFonts w:ascii="Times New Roman" w:hAnsi="Times New Roman"/>
          <w:sz w:val="24"/>
          <w:szCs w:val="24"/>
        </w:rPr>
        <w:t xml:space="preserve"> si copiile proceselor verbale catre lucratori</w:t>
      </w:r>
      <w:r w:rsidRPr="001A1162">
        <w:rPr>
          <w:rFonts w:ascii="Times New Roman" w:hAnsi="Times New Roman"/>
          <w:sz w:val="24"/>
          <w:szCs w:val="24"/>
          <w:lang w:eastAsia="x-none"/>
        </w:rPr>
        <w:t>;</w:t>
      </w:r>
      <w:r w:rsidRPr="001A1162">
        <w:rPr>
          <w:rFonts w:ascii="Times New Roman" w:hAnsi="Times New Roman"/>
          <w:sz w:val="24"/>
          <w:szCs w:val="24"/>
        </w:rPr>
        <w:t xml:space="preserve"> realizarea Registrului  de evidenta a bolilor profesionale la nivel teritorial, inregistrarea cazurilor noi, in format electronic si scris,</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au fost intocmite 46 Notificari privind asistenta de specialitate in sanatate publica - eliberarea avizelor sanitare de reamenajare sau constructie de noi obiective,</w:t>
      </w:r>
      <w:r w:rsidRPr="001A1162">
        <w:rPr>
          <w:rFonts w:ascii="Times New Roman" w:hAnsi="Times New Roman"/>
          <w:sz w:val="24"/>
          <w:szCs w:val="24"/>
        </w:rPr>
        <w:tab/>
      </w:r>
    </w:p>
    <w:p w:rsidR="00F52EAF" w:rsidRPr="001A1162" w:rsidRDefault="00F52EAF" w:rsidP="00D3228C">
      <w:pPr>
        <w:pStyle w:val="ListParagraph"/>
        <w:numPr>
          <w:ilvl w:val="0"/>
          <w:numId w:val="14"/>
        </w:numPr>
        <w:shd w:val="clear" w:color="auto" w:fill="FFFFFF"/>
        <w:ind w:left="426" w:hanging="426"/>
        <w:jc w:val="both"/>
        <w:rPr>
          <w:rFonts w:ascii="Times New Roman" w:hAnsi="Times New Roman"/>
          <w:sz w:val="24"/>
          <w:szCs w:val="24"/>
        </w:rPr>
      </w:pPr>
      <w:r w:rsidRPr="001A1162">
        <w:rPr>
          <w:rFonts w:ascii="Times New Roman" w:hAnsi="Times New Roman"/>
          <w:sz w:val="24"/>
          <w:szCs w:val="24"/>
        </w:rPr>
        <w:t xml:space="preserve">a fost </w:t>
      </w:r>
      <w:r w:rsidRPr="001A1162">
        <w:rPr>
          <w:rStyle w:val="tpa1"/>
          <w:rFonts w:ascii="Times New Roman" w:hAnsi="Times New Roman"/>
          <w:sz w:val="24"/>
          <w:szCs w:val="24"/>
        </w:rPr>
        <w:t>eliberata 1 Notificare de certificare a conformitatii cu normele de igiena, sanatate publica si reglementarile legale privind sanatatea in munca.</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expertiza ocupationala cu redactarea si eliberarea Buletinului de determinare prin expertizare privind acordarea sporurilor salariale, pentru 63 unitati bugetare cu conditii vatamatoare  de munca  periculoase, deosebit de periculoase,</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solutionarea c</w:t>
      </w:r>
      <w:r w:rsidRPr="001A1162">
        <w:rPr>
          <w:rFonts w:ascii="Times New Roman" w:hAnsi="Times New Roman"/>
          <w:sz w:val="24"/>
          <w:szCs w:val="24"/>
          <w:lang w:val="it-IT"/>
        </w:rPr>
        <w:t>ontestatiilor privind aptitudinea in munca HG 355/2007 a dl Necula George Valeriu, a dl Obilescu Costin, a dnei Vlad Maria Carmen, a dnei Popovici Valentina, si contestatia privind protectia maternitatii la locul de munca OUG 96/2003 a dnei Bulgaru Iasmina, inregistrate la DSP Prahova,</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intocmirea a 15 Referate de orientare scolara,</w:t>
      </w:r>
    </w:p>
    <w:p w:rsidR="00F52EAF" w:rsidRPr="001A1162" w:rsidRDefault="00F52EAF" w:rsidP="00D3228C">
      <w:pPr>
        <w:pStyle w:val="ListParagraph"/>
        <w:numPr>
          <w:ilvl w:val="0"/>
          <w:numId w:val="14"/>
        </w:numPr>
        <w:ind w:left="426" w:hanging="426"/>
        <w:jc w:val="both"/>
        <w:rPr>
          <w:rFonts w:ascii="Times New Roman" w:hAnsi="Times New Roman"/>
          <w:sz w:val="24"/>
          <w:szCs w:val="24"/>
        </w:rPr>
      </w:pPr>
      <w:r w:rsidRPr="001A1162">
        <w:rPr>
          <w:rFonts w:ascii="Times New Roman" w:hAnsi="Times New Roman"/>
          <w:sz w:val="24"/>
          <w:szCs w:val="24"/>
        </w:rPr>
        <w:t xml:space="preserve">raspunsuri la solicitarile privind expertiza in domeniul sanatatii ocupationale din partea unitatilor administrativ teritoriale, Avocatul Poporului, Sindicate, etc. </w:t>
      </w:r>
    </w:p>
    <w:p w:rsidR="00F52EAF" w:rsidRPr="001A1162" w:rsidRDefault="00F52EAF" w:rsidP="00D3228C">
      <w:pPr>
        <w:pStyle w:val="ListParagraph"/>
        <w:numPr>
          <w:ilvl w:val="0"/>
          <w:numId w:val="14"/>
        </w:numPr>
        <w:spacing w:after="0" w:line="240" w:lineRule="auto"/>
        <w:ind w:left="426" w:hanging="426"/>
        <w:jc w:val="both"/>
        <w:rPr>
          <w:rFonts w:ascii="Times New Roman" w:hAnsi="Times New Roman"/>
          <w:sz w:val="24"/>
          <w:szCs w:val="24"/>
        </w:rPr>
      </w:pPr>
      <w:r w:rsidRPr="001A1162">
        <w:rPr>
          <w:rFonts w:ascii="Times New Roman" w:hAnsi="Times New Roman"/>
          <w:sz w:val="24"/>
          <w:szCs w:val="24"/>
        </w:rPr>
        <w:t>raportarea si transmiterea documentatiei privind cercetarea si declararea cazurilor de imbolnavire profesionala catre partenerii institutionali conform legislatiei in vigoare: Inspectoratul Teritorial de Munca, Casa Judeteana de Pensii, Spitalul Clinic Colentina Clinica de Medicina Muncii, Casa Nationala de Pensii Bucuresti - INEMRCM, Institutul de Sanatate Publica Bucuresti, Comisia de experti de medicina muncii-contestatii.</w:t>
      </w:r>
    </w:p>
    <w:p w:rsidR="00F52EAF" w:rsidRPr="001A1162" w:rsidRDefault="00F52EAF" w:rsidP="00D3228C">
      <w:pPr>
        <w:pStyle w:val="BodyText"/>
        <w:numPr>
          <w:ilvl w:val="0"/>
          <w:numId w:val="14"/>
        </w:numPr>
        <w:tabs>
          <w:tab w:val="left" w:pos="426"/>
        </w:tabs>
        <w:ind w:left="0" w:firstLine="0"/>
        <w:jc w:val="both"/>
        <w:rPr>
          <w:color w:val="000000"/>
          <w:sz w:val="24"/>
          <w:szCs w:val="24"/>
          <w:lang w:val="fr-FR"/>
        </w:rPr>
      </w:pPr>
      <w:r w:rsidRPr="001A1162">
        <w:rPr>
          <w:color w:val="000000"/>
          <w:sz w:val="24"/>
          <w:szCs w:val="24"/>
          <w:lang w:val="fr-FR"/>
        </w:rPr>
        <w:t>Activitati specifice (asigurarea permanentei call-center ).</w:t>
      </w:r>
    </w:p>
    <w:p w:rsidR="00DB2B0D" w:rsidRPr="001A1162" w:rsidRDefault="00DB2B0D" w:rsidP="00001BDB">
      <w:pPr>
        <w:ind w:firstLine="567"/>
        <w:jc w:val="both"/>
      </w:pPr>
    </w:p>
    <w:p w:rsidR="00BC174A" w:rsidRPr="001A1162" w:rsidRDefault="00CF1B4D" w:rsidP="00001BDB">
      <w:pPr>
        <w:ind w:firstLine="567"/>
        <w:jc w:val="both"/>
        <w:rPr>
          <w:b/>
          <w:u w:val="single"/>
          <w:lang w:val="it-IT"/>
        </w:rPr>
      </w:pPr>
      <w:r w:rsidRPr="001A1162">
        <w:tab/>
        <w:t xml:space="preserve"> </w:t>
      </w:r>
      <w:r w:rsidR="00BC174A" w:rsidRPr="001A1162">
        <w:rPr>
          <w:b/>
          <w:u w:val="single"/>
          <w:lang w:val="it-IT"/>
        </w:rPr>
        <w:t>Colectiv IGIENA MEDIULUI</w:t>
      </w:r>
    </w:p>
    <w:p w:rsidR="006D5A85" w:rsidRPr="001A1162" w:rsidRDefault="006D5A85" w:rsidP="006D5A85">
      <w:pPr>
        <w:jc w:val="both"/>
        <w:rPr>
          <w:b/>
          <w:lang w:val="it-IT"/>
        </w:rPr>
      </w:pPr>
    </w:p>
    <w:p w:rsidR="006D5A85" w:rsidRPr="001A1162" w:rsidRDefault="006D5A85" w:rsidP="00D3228C">
      <w:pPr>
        <w:numPr>
          <w:ilvl w:val="0"/>
          <w:numId w:val="33"/>
        </w:numPr>
        <w:ind w:left="426" w:hanging="426"/>
        <w:jc w:val="both"/>
        <w:rPr>
          <w:lang w:val="it-IT"/>
        </w:rPr>
      </w:pPr>
      <w:r w:rsidRPr="001A1162">
        <w:rPr>
          <w:lang w:val="it-IT"/>
        </w:rPr>
        <w:t>Supravegherea calitatii apei potabile furnizate  in sistem centralizat in zonele mari  de aprovizionare ;</w:t>
      </w:r>
    </w:p>
    <w:p w:rsidR="006D5A85" w:rsidRPr="001A1162" w:rsidRDefault="006D5A85" w:rsidP="00D3228C">
      <w:pPr>
        <w:numPr>
          <w:ilvl w:val="0"/>
          <w:numId w:val="33"/>
        </w:numPr>
        <w:ind w:left="426" w:hanging="426"/>
        <w:jc w:val="both"/>
        <w:rPr>
          <w:lang w:val="it-IT"/>
        </w:rPr>
      </w:pPr>
      <w:r w:rsidRPr="001A1162">
        <w:rPr>
          <w:lang w:val="it-IT"/>
        </w:rPr>
        <w:t>Monitorizarea apelor potabile imbuteliate,altele decat apele minerale naturale sau decat apele de izvor;</w:t>
      </w:r>
    </w:p>
    <w:p w:rsidR="006D5A85" w:rsidRPr="001A1162" w:rsidRDefault="006D5A85" w:rsidP="00D3228C">
      <w:pPr>
        <w:numPr>
          <w:ilvl w:val="0"/>
          <w:numId w:val="33"/>
        </w:numPr>
        <w:ind w:left="426" w:hanging="426"/>
        <w:jc w:val="both"/>
        <w:rPr>
          <w:lang w:val="it-IT"/>
        </w:rPr>
      </w:pPr>
      <w:r w:rsidRPr="001A1162">
        <w:rPr>
          <w:lang w:val="it-IT"/>
        </w:rPr>
        <w:t>Monitorizarea sistemului de gestionare a deseurilor rezultate din activitatea medicala;</w:t>
      </w:r>
    </w:p>
    <w:p w:rsidR="006D5A85" w:rsidRPr="001A1162" w:rsidRDefault="006D5A85" w:rsidP="00D3228C">
      <w:pPr>
        <w:numPr>
          <w:ilvl w:val="0"/>
          <w:numId w:val="33"/>
        </w:numPr>
        <w:ind w:left="426" w:hanging="426"/>
        <w:jc w:val="both"/>
        <w:rPr>
          <w:lang w:val="it-IT"/>
        </w:rPr>
      </w:pPr>
      <w:r w:rsidRPr="001A1162">
        <w:rPr>
          <w:lang w:val="it-IT"/>
        </w:rPr>
        <w:t>Evaluarea impactului asupra sanatatii a poluantilor din aerul ambiant in mediul urban;</w:t>
      </w:r>
    </w:p>
    <w:p w:rsidR="006D5A85" w:rsidRPr="001A1162" w:rsidRDefault="006D5A85" w:rsidP="00D3228C">
      <w:pPr>
        <w:numPr>
          <w:ilvl w:val="0"/>
          <w:numId w:val="33"/>
        </w:numPr>
        <w:ind w:left="426" w:hanging="426"/>
        <w:jc w:val="both"/>
        <w:rPr>
          <w:color w:val="000000"/>
          <w:lang w:val="it-IT"/>
        </w:rPr>
      </w:pPr>
      <w:r w:rsidRPr="001A1162">
        <w:rPr>
          <w:lang w:val="it-IT"/>
        </w:rPr>
        <w:t>Metodologie supravegherea calitatii apei de fantana si a apei arteziene de utilizare publica;</w:t>
      </w:r>
    </w:p>
    <w:p w:rsidR="006D5A85" w:rsidRPr="001A1162" w:rsidRDefault="006D5A85" w:rsidP="00D3228C">
      <w:pPr>
        <w:numPr>
          <w:ilvl w:val="0"/>
          <w:numId w:val="33"/>
        </w:numPr>
        <w:ind w:left="426" w:hanging="426"/>
        <w:jc w:val="both"/>
        <w:rPr>
          <w:lang w:val="it-IT"/>
        </w:rPr>
      </w:pPr>
      <w:r w:rsidRPr="001A1162">
        <w:rPr>
          <w:lang w:val="it-IT"/>
        </w:rPr>
        <w:t>Supravegherea calitatii apei potabile distribuite in sistem centralizat in zonele de aprovizionare mici;</w:t>
      </w:r>
    </w:p>
    <w:p w:rsidR="006D5A85" w:rsidRPr="001A1162" w:rsidRDefault="006D5A85" w:rsidP="00D3228C">
      <w:pPr>
        <w:numPr>
          <w:ilvl w:val="0"/>
          <w:numId w:val="33"/>
        </w:numPr>
        <w:ind w:left="426" w:hanging="426"/>
        <w:jc w:val="both"/>
        <w:rPr>
          <w:lang w:val="it-IT"/>
        </w:rPr>
      </w:pPr>
      <w:r w:rsidRPr="001A1162">
        <w:rPr>
          <w:lang w:val="it-IT"/>
        </w:rPr>
        <w:t>Intoxicatii acute cu monoxid de  carbon,bauturi alcoolice,ciuperci sau alte produse  (droguri/tigari,bauturi energizante)- care nu se incadreaza in categoria produse chimice etichetate conform CLP;</w:t>
      </w:r>
    </w:p>
    <w:p w:rsidR="006D5A85" w:rsidRPr="001A1162" w:rsidRDefault="006D5A85" w:rsidP="00D3228C">
      <w:pPr>
        <w:numPr>
          <w:ilvl w:val="0"/>
          <w:numId w:val="33"/>
        </w:numPr>
        <w:ind w:left="426" w:hanging="426"/>
        <w:jc w:val="both"/>
        <w:rPr>
          <w:color w:val="000000"/>
          <w:lang w:val="it-IT"/>
        </w:rPr>
      </w:pPr>
      <w:r w:rsidRPr="001A1162">
        <w:rPr>
          <w:color w:val="000000"/>
          <w:lang w:val="it-IT"/>
        </w:rPr>
        <w:t>Supravegherea cernelurilor din tatuaje si machiaje permanente (TMP), in relatie cu sanatatea umana</w:t>
      </w:r>
    </w:p>
    <w:p w:rsidR="006D5A85" w:rsidRPr="001A1162" w:rsidRDefault="006D5A85" w:rsidP="00D3228C">
      <w:pPr>
        <w:numPr>
          <w:ilvl w:val="0"/>
          <w:numId w:val="33"/>
        </w:numPr>
        <w:ind w:left="426" w:hanging="426"/>
        <w:jc w:val="both"/>
        <w:rPr>
          <w:lang w:val="it-IT"/>
        </w:rPr>
      </w:pPr>
      <w:r w:rsidRPr="001A1162">
        <w:rPr>
          <w:lang w:val="it-IT"/>
        </w:rPr>
        <w:t>Supravegherea calitatii apei de imbaiere;</w:t>
      </w:r>
    </w:p>
    <w:p w:rsidR="006D5A85" w:rsidRPr="001A1162" w:rsidRDefault="006D5A85" w:rsidP="00D3228C">
      <w:pPr>
        <w:numPr>
          <w:ilvl w:val="0"/>
          <w:numId w:val="33"/>
        </w:numPr>
        <w:ind w:left="426" w:hanging="426"/>
        <w:jc w:val="both"/>
        <w:rPr>
          <w:lang w:val="it-IT"/>
        </w:rPr>
      </w:pPr>
      <w:r w:rsidRPr="001A1162">
        <w:rPr>
          <w:lang w:val="it-IT"/>
        </w:rPr>
        <w:t>Intocmire Raport Judetean calitate apa/2021</w:t>
      </w:r>
    </w:p>
    <w:p w:rsidR="006D5A85" w:rsidRPr="001A1162" w:rsidRDefault="006D5A85">
      <w:r w:rsidRPr="001A1162">
        <w:br w:type="page"/>
      </w:r>
    </w:p>
    <w:p w:rsidR="006D5A85" w:rsidRPr="001A1162" w:rsidRDefault="006D5A85" w:rsidP="006D5A85"/>
    <w:p w:rsidR="006D5A85" w:rsidRPr="001A1162" w:rsidRDefault="006D5A85" w:rsidP="006D5A85">
      <w:pPr>
        <w:jc w:val="both"/>
        <w:rPr>
          <w:lang w:val="it-IT"/>
        </w:rPr>
      </w:pPr>
      <w:r w:rsidRPr="001A1162">
        <w:t xml:space="preserve">            </w:t>
      </w:r>
      <w:r w:rsidRPr="001A1162">
        <w:rPr>
          <w:color w:val="000000"/>
          <w:lang w:val="it-IT"/>
        </w:rPr>
        <w:t xml:space="preserve"> </w:t>
      </w:r>
      <w:r w:rsidRPr="001A1162">
        <w:rPr>
          <w:lang w:val="it-IT"/>
        </w:rPr>
        <w:t xml:space="preserve"> Repartitia controalelor pe tipuri de obiective, este:</w:t>
      </w:r>
    </w:p>
    <w:p w:rsidR="006D5A85" w:rsidRPr="001A1162" w:rsidRDefault="006D5A85" w:rsidP="006D5A85">
      <w:pPr>
        <w:jc w:val="both"/>
        <w:rPr>
          <w:lang w:val="it-IT"/>
        </w:rPr>
      </w:pPr>
    </w:p>
    <w:tbl>
      <w:tblPr>
        <w:tblW w:w="5100" w:type="dxa"/>
        <w:tblInd w:w="1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00" w:firstRow="0" w:lastRow="0" w:firstColumn="0" w:lastColumn="1" w:noHBand="0" w:noVBand="0"/>
      </w:tblPr>
      <w:tblGrid>
        <w:gridCol w:w="3227"/>
        <w:gridCol w:w="1873"/>
      </w:tblGrid>
      <w:tr w:rsidR="006D5A85" w:rsidRPr="001A1162" w:rsidTr="006D5A85">
        <w:tc>
          <w:tcPr>
            <w:tcW w:w="3227"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6D5A85" w:rsidRPr="001A1162" w:rsidRDefault="006D5A85" w:rsidP="00507A0B">
            <w:pPr>
              <w:jc w:val="center"/>
              <w:rPr>
                <w:b/>
                <w:i/>
                <w:color w:val="000000"/>
              </w:rPr>
            </w:pPr>
            <w:r w:rsidRPr="001A1162">
              <w:rPr>
                <w:b/>
                <w:i/>
                <w:color w:val="000000"/>
              </w:rPr>
              <w:t>ACTIVITATEA</w:t>
            </w:r>
          </w:p>
        </w:tc>
        <w:tc>
          <w:tcPr>
            <w:tcW w:w="1873"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rsidR="006D5A85" w:rsidRPr="001A1162" w:rsidRDefault="006D5A85" w:rsidP="00507A0B">
            <w:pPr>
              <w:jc w:val="center"/>
              <w:rPr>
                <w:b/>
                <w:i/>
              </w:rPr>
            </w:pPr>
            <w:r w:rsidRPr="001A1162">
              <w:rPr>
                <w:b/>
                <w:i/>
              </w:rPr>
              <w:t>AN 2022</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color w:val="000000"/>
              </w:rPr>
            </w:pPr>
            <w:r w:rsidRPr="001A1162">
              <w:rPr>
                <w:color w:val="000000"/>
              </w:rPr>
              <w:t>Prelevare probe apa potabila</w:t>
            </w:r>
          </w:p>
        </w:tc>
        <w:tc>
          <w:tcPr>
            <w:tcW w:w="1873" w:type="dxa"/>
            <w:tcBorders>
              <w:top w:val="single" w:sz="6" w:space="0" w:color="auto"/>
              <w:left w:val="single" w:sz="6" w:space="0" w:color="auto"/>
              <w:bottom w:val="single" w:sz="6" w:space="0" w:color="auto"/>
              <w:right w:val="single" w:sz="6" w:space="0" w:color="auto"/>
            </w:tcBorders>
          </w:tcPr>
          <w:p w:rsidR="006D5A85" w:rsidRPr="001A1162" w:rsidRDefault="006D5A85" w:rsidP="00507A0B">
            <w:pPr>
              <w:jc w:val="center"/>
              <w:rPr>
                <w:color w:val="000000"/>
              </w:rPr>
            </w:pPr>
            <w:r w:rsidRPr="001A1162">
              <w:rPr>
                <w:color w:val="000000"/>
              </w:rPr>
              <w:t>1279</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color w:val="000000"/>
              </w:rPr>
            </w:pPr>
            <w:r w:rsidRPr="001A1162">
              <w:rPr>
                <w:color w:val="000000"/>
              </w:rPr>
              <w:t>Prelevare probe apa imbaiere</w:t>
            </w:r>
          </w:p>
        </w:tc>
        <w:tc>
          <w:tcPr>
            <w:tcW w:w="1873" w:type="dxa"/>
            <w:tcBorders>
              <w:top w:val="single" w:sz="6" w:space="0" w:color="auto"/>
              <w:left w:val="single" w:sz="6" w:space="0" w:color="auto"/>
              <w:bottom w:val="single" w:sz="6" w:space="0" w:color="auto"/>
              <w:right w:val="single" w:sz="6" w:space="0" w:color="auto"/>
            </w:tcBorders>
          </w:tcPr>
          <w:p w:rsidR="006D5A85" w:rsidRPr="001A1162" w:rsidRDefault="006D5A85" w:rsidP="00507A0B">
            <w:pPr>
              <w:jc w:val="center"/>
              <w:rPr>
                <w:color w:val="000000"/>
              </w:rPr>
            </w:pPr>
            <w:r w:rsidRPr="001A1162">
              <w:rPr>
                <w:color w:val="000000"/>
              </w:rPr>
              <w:t>11</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color w:val="000000"/>
              </w:rPr>
            </w:pPr>
            <w:r w:rsidRPr="001A1162">
              <w:rPr>
                <w:color w:val="000000"/>
              </w:rPr>
              <w:t>Asistenta de specialitate de sanatate publica -referate evaluare dosare construire/reamenajare unitati prin BAA Prahova</w:t>
            </w:r>
          </w:p>
        </w:tc>
        <w:tc>
          <w:tcPr>
            <w:tcW w:w="1873" w:type="dxa"/>
            <w:tcBorders>
              <w:top w:val="single" w:sz="6" w:space="0" w:color="auto"/>
              <w:left w:val="single" w:sz="6" w:space="0" w:color="auto"/>
              <w:bottom w:val="single" w:sz="6" w:space="0" w:color="auto"/>
              <w:right w:val="single" w:sz="6" w:space="0" w:color="auto"/>
            </w:tcBorders>
          </w:tcPr>
          <w:p w:rsidR="006D5A85" w:rsidRPr="001A1162" w:rsidRDefault="006D5A85" w:rsidP="00507A0B">
            <w:pPr>
              <w:jc w:val="center"/>
              <w:rPr>
                <w:color w:val="000000"/>
              </w:rPr>
            </w:pPr>
            <w:r w:rsidRPr="001A1162">
              <w:rPr>
                <w:color w:val="000000"/>
              </w:rPr>
              <w:t>889</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color w:val="000000"/>
              </w:rPr>
            </w:pPr>
            <w:r w:rsidRPr="001A1162">
              <w:rPr>
                <w:color w:val="000000"/>
              </w:rPr>
              <w:t xml:space="preserve">Alte activitati ( Raportare APM Prahova, adrese INSP deseuri medicale, neconformitati operatori probe necorespunzatoare , raspuns sesizari,avize funerare ) </w:t>
            </w:r>
          </w:p>
        </w:tc>
        <w:tc>
          <w:tcPr>
            <w:tcW w:w="1873" w:type="dxa"/>
            <w:tcBorders>
              <w:top w:val="single" w:sz="6" w:space="0" w:color="auto"/>
              <w:left w:val="single" w:sz="6" w:space="0" w:color="auto"/>
              <w:bottom w:val="single" w:sz="6" w:space="0" w:color="auto"/>
              <w:right w:val="single" w:sz="6" w:space="0" w:color="auto"/>
            </w:tcBorders>
          </w:tcPr>
          <w:p w:rsidR="006D5A85" w:rsidRPr="001A1162" w:rsidRDefault="006D5A85" w:rsidP="00507A0B">
            <w:pPr>
              <w:jc w:val="center"/>
              <w:rPr>
                <w:color w:val="000000"/>
              </w:rPr>
            </w:pPr>
            <w:r w:rsidRPr="001A1162">
              <w:rPr>
                <w:color w:val="000000"/>
              </w:rPr>
              <w:t>686</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color w:val="000000"/>
              </w:rPr>
            </w:pPr>
            <w:r w:rsidRPr="001A1162">
              <w:rPr>
                <w:color w:val="000000"/>
              </w:rPr>
              <w:t xml:space="preserve">Activitati de verificare igienico-sanitara in vederea certificarii/autorizarii unitatilor de mediu  </w:t>
            </w:r>
          </w:p>
        </w:tc>
        <w:tc>
          <w:tcPr>
            <w:tcW w:w="1873" w:type="dxa"/>
            <w:tcBorders>
              <w:top w:val="single" w:sz="6" w:space="0" w:color="auto"/>
              <w:left w:val="single" w:sz="6" w:space="0" w:color="auto"/>
              <w:bottom w:val="single" w:sz="6" w:space="0" w:color="auto"/>
              <w:right w:val="single" w:sz="6" w:space="0" w:color="auto"/>
            </w:tcBorders>
          </w:tcPr>
          <w:p w:rsidR="006D5A85" w:rsidRPr="001A1162" w:rsidRDefault="006D5A85" w:rsidP="00507A0B">
            <w:pPr>
              <w:jc w:val="center"/>
              <w:rPr>
                <w:color w:val="000000"/>
              </w:rPr>
            </w:pPr>
            <w:r w:rsidRPr="001A1162">
              <w:rPr>
                <w:color w:val="000000"/>
              </w:rPr>
              <w:t>132</w:t>
            </w:r>
          </w:p>
        </w:tc>
      </w:tr>
      <w:tr w:rsidR="006D5A85" w:rsidRPr="001A1162" w:rsidTr="006D5A85">
        <w:tc>
          <w:tcPr>
            <w:tcW w:w="3227"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rPr>
                <w:b/>
                <w:color w:val="000000"/>
              </w:rPr>
            </w:pPr>
            <w:r w:rsidRPr="001A1162">
              <w:rPr>
                <w:b/>
                <w:color w:val="000000"/>
              </w:rPr>
              <w:t xml:space="preserve"> TOTAL</w:t>
            </w:r>
          </w:p>
        </w:tc>
        <w:tc>
          <w:tcPr>
            <w:tcW w:w="1873" w:type="dxa"/>
            <w:tcBorders>
              <w:top w:val="single" w:sz="6" w:space="0" w:color="auto"/>
              <w:left w:val="single" w:sz="6" w:space="0" w:color="auto"/>
              <w:bottom w:val="single" w:sz="6" w:space="0" w:color="auto"/>
              <w:right w:val="single" w:sz="6" w:space="0" w:color="auto"/>
            </w:tcBorders>
            <w:hideMark/>
          </w:tcPr>
          <w:p w:rsidR="006D5A85" w:rsidRPr="001A1162" w:rsidRDefault="006D5A85" w:rsidP="00507A0B">
            <w:pPr>
              <w:jc w:val="center"/>
              <w:rPr>
                <w:b/>
                <w:color w:val="000000"/>
              </w:rPr>
            </w:pPr>
            <w:r w:rsidRPr="001A1162">
              <w:rPr>
                <w:b/>
                <w:color w:val="000000"/>
              </w:rPr>
              <w:t>2997</w:t>
            </w:r>
          </w:p>
        </w:tc>
      </w:tr>
    </w:tbl>
    <w:p w:rsidR="006D5A85" w:rsidRPr="001A1162" w:rsidRDefault="006D5A85" w:rsidP="006D5A85">
      <w:pPr>
        <w:jc w:val="both"/>
        <w:rPr>
          <w:lang w:val="it-IT"/>
        </w:rPr>
      </w:pPr>
    </w:p>
    <w:p w:rsidR="006D5A85" w:rsidRPr="001A1162" w:rsidRDefault="006D5A85" w:rsidP="00D3228C">
      <w:pPr>
        <w:pStyle w:val="Heading4"/>
        <w:numPr>
          <w:ilvl w:val="0"/>
          <w:numId w:val="6"/>
        </w:numPr>
        <w:spacing w:before="0" w:after="0"/>
        <w:rPr>
          <w:rFonts w:ascii="Times New Roman" w:hAnsi="Times New Roman"/>
          <w:i/>
          <w:sz w:val="24"/>
          <w:szCs w:val="24"/>
          <w:u w:val="single"/>
          <w:lang w:val="it-IT"/>
        </w:rPr>
      </w:pPr>
      <w:r w:rsidRPr="001A1162">
        <w:rPr>
          <w:rFonts w:ascii="Times New Roman" w:hAnsi="Times New Roman"/>
          <w:i/>
          <w:sz w:val="24"/>
          <w:szCs w:val="24"/>
          <w:u w:val="single"/>
          <w:lang w:val="it-IT"/>
        </w:rPr>
        <w:t>SUPRAVEGHEREA SANITARA A CALITATII APEI  POTABILE</w:t>
      </w:r>
    </w:p>
    <w:p w:rsidR="006D5A85" w:rsidRPr="001A1162" w:rsidRDefault="006D5A85" w:rsidP="006D5A85">
      <w:pPr>
        <w:ind w:left="720"/>
        <w:jc w:val="both"/>
        <w:rPr>
          <w:color w:val="000000"/>
          <w:lang w:val="it-IT"/>
        </w:rPr>
      </w:pPr>
      <w:r w:rsidRPr="001A1162">
        <w:rPr>
          <w:color w:val="000000"/>
          <w:lang w:val="it-IT"/>
        </w:rPr>
        <w:t>Au fost intreprinse actiuni de realizare a monitorizarii de audit a calitatii apei potabile, pentru : sisteme de aprovizionare cu apa potabila din surse de profunzime, sisteme de aprovizionare cu apa potabila din surse de suprafata. S-a efectuat si monitorizarea calitatii apei din fantani publice.</w:t>
      </w:r>
    </w:p>
    <w:p w:rsidR="006D5A85" w:rsidRPr="001A1162" w:rsidRDefault="006D5A85" w:rsidP="006D5A85">
      <w:pPr>
        <w:jc w:val="both"/>
        <w:rPr>
          <w:color w:val="000000"/>
          <w:lang w:val="it-IT"/>
        </w:rPr>
      </w:pPr>
    </w:p>
    <w:tbl>
      <w:tblPr>
        <w:tblW w:w="652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26"/>
        <w:gridCol w:w="708"/>
        <w:gridCol w:w="709"/>
        <w:gridCol w:w="851"/>
        <w:gridCol w:w="708"/>
        <w:gridCol w:w="851"/>
        <w:gridCol w:w="708"/>
      </w:tblGrid>
      <w:tr w:rsidR="006D5A85" w:rsidRPr="001A1162" w:rsidTr="006D5A85">
        <w:trPr>
          <w:cantSplit/>
        </w:trPr>
        <w:tc>
          <w:tcPr>
            <w:tcW w:w="1985" w:type="dxa"/>
            <w:gridSpan w:val="2"/>
            <w:vMerge w:val="restart"/>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i/>
                <w:lang w:val="it-IT"/>
              </w:rPr>
            </w:pPr>
          </w:p>
          <w:p w:rsidR="006D5A85" w:rsidRPr="001A1162" w:rsidRDefault="006D5A85" w:rsidP="00507A0B">
            <w:pPr>
              <w:jc w:val="center"/>
              <w:rPr>
                <w:b/>
                <w:i/>
              </w:rPr>
            </w:pPr>
            <w:r w:rsidRPr="001A1162">
              <w:rPr>
                <w:b/>
                <w:i/>
              </w:rPr>
              <w:t xml:space="preserve">  </w:t>
            </w:r>
          </w:p>
          <w:p w:rsidR="006D5A85" w:rsidRPr="001A1162" w:rsidRDefault="006D5A85" w:rsidP="00507A0B">
            <w:pPr>
              <w:jc w:val="center"/>
              <w:rPr>
                <w:b/>
                <w:i/>
              </w:rPr>
            </w:pPr>
          </w:p>
        </w:tc>
        <w:tc>
          <w:tcPr>
            <w:tcW w:w="297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5A85" w:rsidRPr="001A1162" w:rsidRDefault="006D5A85" w:rsidP="00507A0B">
            <w:pPr>
              <w:pStyle w:val="Heading4"/>
              <w:rPr>
                <w:rFonts w:ascii="Times New Roman" w:hAnsi="Times New Roman"/>
                <w:i/>
                <w:sz w:val="24"/>
                <w:szCs w:val="24"/>
              </w:rPr>
            </w:pPr>
            <w:r w:rsidRPr="001A1162">
              <w:rPr>
                <w:rFonts w:ascii="Times New Roman" w:hAnsi="Times New Roman"/>
                <w:i/>
                <w:sz w:val="24"/>
                <w:szCs w:val="24"/>
              </w:rPr>
              <w:t>Monitorizare de audit</w:t>
            </w:r>
          </w:p>
        </w:tc>
        <w:tc>
          <w:tcPr>
            <w:tcW w:w="1559" w:type="dxa"/>
            <w:gridSpan w:val="2"/>
            <w:tcBorders>
              <w:top w:val="single" w:sz="4" w:space="0" w:color="auto"/>
              <w:left w:val="single" w:sz="4" w:space="0" w:color="auto"/>
              <w:bottom w:val="nil"/>
              <w:right w:val="single" w:sz="4" w:space="0" w:color="auto"/>
            </w:tcBorders>
            <w:shd w:val="clear" w:color="auto" w:fill="A6A6A6" w:themeFill="background1" w:themeFillShade="A6"/>
          </w:tcPr>
          <w:p w:rsidR="006D5A85" w:rsidRPr="001A1162" w:rsidRDefault="006D5A85" w:rsidP="00507A0B">
            <w:pPr>
              <w:rPr>
                <w:b/>
                <w:i/>
              </w:rPr>
            </w:pPr>
            <w:r w:rsidRPr="001A1162">
              <w:rPr>
                <w:b/>
                <w:i/>
              </w:rPr>
              <w:t>Fantani publ.</w:t>
            </w:r>
          </w:p>
        </w:tc>
      </w:tr>
      <w:tr w:rsidR="006D5A85" w:rsidRPr="001A1162" w:rsidTr="006D5A85">
        <w:trPr>
          <w:cantSplit/>
          <w:trHeight w:val="728"/>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6D5A85" w:rsidRPr="001A1162" w:rsidRDefault="006D5A85" w:rsidP="00507A0B"/>
        </w:tc>
        <w:tc>
          <w:tcPr>
            <w:tcW w:w="1417" w:type="dxa"/>
            <w:gridSpan w:val="2"/>
            <w:tcBorders>
              <w:top w:val="single" w:sz="4" w:space="0" w:color="auto"/>
              <w:left w:val="single" w:sz="4" w:space="0" w:color="auto"/>
              <w:bottom w:val="single" w:sz="4" w:space="0" w:color="auto"/>
              <w:right w:val="single" w:sz="4" w:space="0" w:color="auto"/>
            </w:tcBorders>
          </w:tcPr>
          <w:p w:rsidR="006D5A85" w:rsidRPr="001A1162" w:rsidRDefault="006D5A85" w:rsidP="00507A0B">
            <w:pPr>
              <w:rPr>
                <w:b/>
                <w:i/>
              </w:rPr>
            </w:pPr>
            <w:r w:rsidRPr="001A1162">
              <w:rPr>
                <w:b/>
                <w:i/>
              </w:rPr>
              <w:t xml:space="preserve"> Statie Nec.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5A85" w:rsidRPr="001A1162" w:rsidRDefault="006D5A85" w:rsidP="00507A0B">
            <w:pPr>
              <w:rPr>
                <w:b/>
                <w:i/>
              </w:rPr>
            </w:pPr>
            <w:r w:rsidRPr="001A1162">
              <w:rPr>
                <w:b/>
                <w:i/>
              </w:rPr>
              <w:t xml:space="preserve"> Retea   Nec.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5A85" w:rsidRPr="001A1162" w:rsidRDefault="006D5A85" w:rsidP="00507A0B">
            <w:pPr>
              <w:jc w:val="both"/>
              <w:rPr>
                <w:b/>
                <w:i/>
              </w:rPr>
            </w:pPr>
            <w:r w:rsidRPr="001A1162">
              <w:rPr>
                <w:b/>
                <w:i/>
              </w:rPr>
              <w:t xml:space="preserve"> Probe Nec. </w:t>
            </w:r>
          </w:p>
        </w:tc>
      </w:tr>
      <w:tr w:rsidR="006D5A85" w:rsidRPr="001A1162" w:rsidTr="006D5A85">
        <w:trPr>
          <w:cantSplit/>
          <w:trHeight w:val="195"/>
        </w:trPr>
        <w:tc>
          <w:tcPr>
            <w:tcW w:w="155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D5A85" w:rsidRPr="001A1162" w:rsidRDefault="006D5A85" w:rsidP="00507A0B">
            <w:pPr>
              <w:pStyle w:val="Heading5"/>
              <w:rPr>
                <w:rFonts w:ascii="Times New Roman" w:hAnsi="Times New Roman"/>
                <w:sz w:val="24"/>
                <w:szCs w:val="24"/>
              </w:rPr>
            </w:pPr>
            <w:r w:rsidRPr="001A1162">
              <w:rPr>
                <w:rFonts w:ascii="Times New Roman" w:hAnsi="Times New Roman"/>
                <w:sz w:val="24"/>
                <w:szCs w:val="24"/>
              </w:rPr>
              <w:t xml:space="preserve">AN 2022 </w:t>
            </w:r>
          </w:p>
        </w:tc>
        <w:tc>
          <w:tcPr>
            <w:tcW w:w="426"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rPr>
                <w:b/>
              </w:rPr>
            </w:pPr>
            <w:r w:rsidRPr="001A1162">
              <w:rPr>
                <w:b/>
              </w:rPr>
              <w:t>B</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1294</w:t>
            </w:r>
          </w:p>
          <w:p w:rsidR="006D5A85" w:rsidRPr="001A1162" w:rsidRDefault="006D5A85" w:rsidP="00507A0B">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17</w:t>
            </w:r>
          </w:p>
        </w:tc>
        <w:tc>
          <w:tcPr>
            <w:tcW w:w="851"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610</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15</w:t>
            </w:r>
          </w:p>
        </w:tc>
        <w:tc>
          <w:tcPr>
            <w:tcW w:w="851"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178</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rPr>
                <w:b/>
              </w:rPr>
            </w:pPr>
            <w:r w:rsidRPr="001A1162">
              <w:rPr>
                <w:b/>
              </w:rPr>
              <w:t>158</w:t>
            </w:r>
          </w:p>
        </w:tc>
      </w:tr>
      <w:tr w:rsidR="006D5A85" w:rsidRPr="001A1162" w:rsidTr="006D5A85">
        <w:trPr>
          <w:cantSplit/>
          <w:trHeight w:val="135"/>
        </w:trPr>
        <w:tc>
          <w:tcPr>
            <w:tcW w:w="1559"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D5A85" w:rsidRPr="001A1162" w:rsidRDefault="006D5A85" w:rsidP="00507A0B">
            <w:pPr>
              <w:rPr>
                <w:b/>
                <w:color w:val="000000"/>
              </w:rPr>
            </w:pPr>
          </w:p>
        </w:tc>
        <w:tc>
          <w:tcPr>
            <w:tcW w:w="426"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rPr>
                <w:b/>
              </w:rPr>
            </w:pPr>
            <w:r w:rsidRPr="001A1162">
              <w:rPr>
                <w:b/>
              </w:rPr>
              <w:t>C</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300</w:t>
            </w:r>
          </w:p>
          <w:p w:rsidR="006D5A85" w:rsidRPr="001A1162" w:rsidRDefault="006D5A85" w:rsidP="00507A0B">
            <w:pPr>
              <w:jc w:val="center"/>
            </w:pPr>
          </w:p>
        </w:tc>
        <w:tc>
          <w:tcPr>
            <w:tcW w:w="709"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47</w:t>
            </w:r>
          </w:p>
        </w:tc>
        <w:tc>
          <w:tcPr>
            <w:tcW w:w="851"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364</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82</w:t>
            </w:r>
          </w:p>
        </w:tc>
        <w:tc>
          <w:tcPr>
            <w:tcW w:w="851"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178</w:t>
            </w:r>
          </w:p>
        </w:tc>
        <w:tc>
          <w:tcPr>
            <w:tcW w:w="708" w:type="dxa"/>
            <w:tcBorders>
              <w:top w:val="single" w:sz="4" w:space="0" w:color="auto"/>
              <w:left w:val="single" w:sz="4" w:space="0" w:color="auto"/>
              <w:bottom w:val="single" w:sz="4" w:space="0" w:color="auto"/>
              <w:right w:val="single" w:sz="4" w:space="0" w:color="auto"/>
            </w:tcBorders>
          </w:tcPr>
          <w:p w:rsidR="006D5A85" w:rsidRPr="001A1162" w:rsidRDefault="006D5A85" w:rsidP="00507A0B">
            <w:pPr>
              <w:jc w:val="center"/>
            </w:pPr>
            <w:r w:rsidRPr="001A1162">
              <w:t>80</w:t>
            </w:r>
          </w:p>
        </w:tc>
      </w:tr>
    </w:tbl>
    <w:p w:rsidR="006D5A85" w:rsidRPr="001A1162" w:rsidRDefault="006D5A85" w:rsidP="006D5A85">
      <w:pPr>
        <w:jc w:val="both"/>
        <w:rPr>
          <w:lang w:val="it-IT"/>
        </w:rPr>
      </w:pPr>
      <w:r w:rsidRPr="001A1162">
        <w:t xml:space="preserve"> </w:t>
      </w:r>
      <w:r w:rsidRPr="001A1162">
        <w:rPr>
          <w:lang w:val="it-IT"/>
        </w:rPr>
        <w:t xml:space="preserve">      </w:t>
      </w:r>
    </w:p>
    <w:p w:rsidR="00EC6613" w:rsidRPr="001A1162" w:rsidRDefault="00DB2B0D" w:rsidP="00DB2B0D">
      <w:pPr>
        <w:jc w:val="both"/>
        <w:rPr>
          <w:color w:val="000000"/>
          <w:lang w:val="it-IT"/>
        </w:rPr>
      </w:pPr>
      <w:r w:rsidRPr="001A1162">
        <w:tab/>
        <w:t xml:space="preserve"> </w:t>
      </w:r>
    </w:p>
    <w:p w:rsidR="00BC174A" w:rsidRPr="001A1162" w:rsidRDefault="00EC6613" w:rsidP="00565AB8">
      <w:pPr>
        <w:jc w:val="both"/>
        <w:rPr>
          <w:b/>
          <w:u w:val="single"/>
          <w:lang w:val="fr-FR"/>
        </w:rPr>
      </w:pPr>
      <w:r w:rsidRPr="001A1162">
        <w:tab/>
      </w:r>
      <w:r w:rsidR="00BB2FDD" w:rsidRPr="001A1162">
        <w:rPr>
          <w:lang w:val="it-IT"/>
        </w:rPr>
        <w:t xml:space="preserve"> </w:t>
      </w:r>
      <w:r w:rsidR="00BC174A" w:rsidRPr="001A1162">
        <w:rPr>
          <w:b/>
          <w:u w:val="single"/>
          <w:lang w:val="fr-FR"/>
        </w:rPr>
        <w:t xml:space="preserve">Laborator  </w:t>
      </w:r>
      <w:r w:rsidR="00D849A9" w:rsidRPr="001A1162">
        <w:rPr>
          <w:b/>
          <w:u w:val="single"/>
          <w:lang w:val="fr-FR"/>
        </w:rPr>
        <w:t xml:space="preserve">DIAGNOSTIC </w:t>
      </w:r>
      <w:r w:rsidR="00BC174A" w:rsidRPr="001A1162">
        <w:rPr>
          <w:b/>
          <w:u w:val="single"/>
          <w:lang w:val="fr-FR"/>
        </w:rPr>
        <w:t>MICROBIOLOGI</w:t>
      </w:r>
      <w:r w:rsidR="00D849A9" w:rsidRPr="001A1162">
        <w:rPr>
          <w:b/>
          <w:u w:val="single"/>
          <w:lang w:val="fr-FR"/>
        </w:rPr>
        <w:t>C</w:t>
      </w:r>
      <w:r w:rsidR="00BC174A" w:rsidRPr="001A1162">
        <w:rPr>
          <w:b/>
          <w:u w:val="single"/>
          <w:lang w:val="fr-FR"/>
        </w:rPr>
        <w:t xml:space="preserve">  </w:t>
      </w:r>
    </w:p>
    <w:p w:rsidR="00B16916" w:rsidRPr="001A1162" w:rsidRDefault="00B16916" w:rsidP="00BC174A">
      <w:pPr>
        <w:ind w:left="426"/>
        <w:jc w:val="both"/>
        <w:rPr>
          <w:b/>
          <w:u w:val="single"/>
          <w:lang w:val="fr-FR"/>
        </w:rPr>
      </w:pPr>
    </w:p>
    <w:p w:rsidR="003745E1" w:rsidRPr="001A1162" w:rsidRDefault="003745E1" w:rsidP="00D3228C">
      <w:pPr>
        <w:pStyle w:val="ListParagraph"/>
        <w:numPr>
          <w:ilvl w:val="0"/>
          <w:numId w:val="5"/>
        </w:numPr>
        <w:ind w:left="567" w:hanging="720"/>
        <w:rPr>
          <w:rFonts w:ascii="Times New Roman" w:hAnsi="Times New Roman"/>
          <w:sz w:val="24"/>
          <w:szCs w:val="24"/>
          <w:lang w:val="fr-FR"/>
        </w:rPr>
      </w:pPr>
      <w:r w:rsidRPr="001A1162">
        <w:rPr>
          <w:rFonts w:ascii="Times New Roman" w:hAnsi="Times New Roman"/>
          <w:b/>
          <w:sz w:val="24"/>
          <w:szCs w:val="24"/>
          <w:lang w:val="fr-FR"/>
        </w:rPr>
        <w:t>TOTAL : 19897 determinări</w:t>
      </w:r>
      <w:r w:rsidRPr="001A1162">
        <w:rPr>
          <w:rFonts w:ascii="Times New Roman" w:hAnsi="Times New Roman"/>
          <w:sz w:val="24"/>
          <w:szCs w:val="24"/>
          <w:lang w:val="fr-FR"/>
        </w:rPr>
        <w:t xml:space="preserve"> cu 1631 determinări</w:t>
      </w:r>
      <w:r w:rsidRPr="001A1162">
        <w:rPr>
          <w:rFonts w:ascii="Times New Roman" w:hAnsi="Times New Roman"/>
          <w:b/>
          <w:sz w:val="24"/>
          <w:szCs w:val="24"/>
          <w:lang w:val="fr-FR"/>
        </w:rPr>
        <w:t xml:space="preserve"> </w:t>
      </w:r>
      <w:r w:rsidRPr="001A1162">
        <w:rPr>
          <w:rFonts w:ascii="Times New Roman" w:hAnsi="Times New Roman"/>
          <w:sz w:val="24"/>
          <w:szCs w:val="24"/>
          <w:lang w:val="fr-FR"/>
        </w:rPr>
        <w:t xml:space="preserve">pozitive, efectuate pentru </w:t>
      </w:r>
      <w:r w:rsidRPr="001A1162">
        <w:rPr>
          <w:rFonts w:ascii="Times New Roman" w:hAnsi="Times New Roman"/>
          <w:b/>
          <w:sz w:val="24"/>
          <w:szCs w:val="24"/>
          <w:lang w:val="fr-FR"/>
        </w:rPr>
        <w:t>8165 probe primite</w:t>
      </w:r>
      <w:r w:rsidRPr="001A1162">
        <w:rPr>
          <w:rFonts w:ascii="Times New Roman" w:hAnsi="Times New Roman"/>
          <w:sz w:val="24"/>
          <w:szCs w:val="24"/>
          <w:lang w:val="fr-FR"/>
        </w:rPr>
        <w:t>, din care 785 probe pozitive.</w:t>
      </w:r>
    </w:p>
    <w:p w:rsidR="003745E1" w:rsidRPr="001A1162" w:rsidRDefault="003745E1" w:rsidP="003745E1">
      <w:pPr>
        <w:pStyle w:val="ListParagraph"/>
        <w:ind w:left="567" w:hanging="720"/>
        <w:rPr>
          <w:rFonts w:ascii="Times New Roman" w:hAnsi="Times New Roman"/>
          <w:sz w:val="24"/>
          <w:szCs w:val="24"/>
          <w:lang w:val="fr-FR"/>
        </w:rPr>
      </w:pPr>
      <w:r w:rsidRPr="001A1162">
        <w:rPr>
          <w:rFonts w:ascii="Times New Roman" w:hAnsi="Times New Roman"/>
          <w:sz w:val="24"/>
          <w:szCs w:val="24"/>
          <w:lang w:val="fr-FR"/>
        </w:rPr>
        <w:t xml:space="preserve">       </w:t>
      </w:r>
    </w:p>
    <w:p w:rsidR="003745E1" w:rsidRPr="001A1162" w:rsidRDefault="003745E1" w:rsidP="00D3228C">
      <w:pPr>
        <w:pStyle w:val="ListParagraph"/>
        <w:numPr>
          <w:ilvl w:val="0"/>
          <w:numId w:val="15"/>
        </w:numPr>
        <w:ind w:left="567" w:hanging="567"/>
        <w:rPr>
          <w:rFonts w:ascii="Times New Roman" w:hAnsi="Times New Roman"/>
          <w:sz w:val="24"/>
          <w:szCs w:val="24"/>
          <w:u w:val="single"/>
          <w:lang w:val="fr-FR"/>
        </w:rPr>
      </w:pPr>
      <w:r w:rsidRPr="001A1162">
        <w:rPr>
          <w:rFonts w:ascii="Times New Roman" w:hAnsi="Times New Roman"/>
          <w:sz w:val="24"/>
          <w:szCs w:val="24"/>
          <w:u w:val="single"/>
          <w:lang w:val="fr-FR"/>
        </w:rPr>
        <w:t xml:space="preserve">Repartizarea numărului de probe pe activități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u w:val="single"/>
          <w:lang w:val="fr-FR"/>
        </w:rPr>
        <w:t xml:space="preserve">Ploieşti </w:t>
      </w:r>
      <w:r w:rsidRPr="001A1162">
        <w:rPr>
          <w:rFonts w:ascii="Times New Roman" w:hAnsi="Times New Roman"/>
          <w:sz w:val="24"/>
          <w:szCs w:val="24"/>
          <w:lang w:val="fr-FR"/>
        </w:rPr>
        <w:t>:  19897 determinări efectuate pentru 8165 probe primite, astfel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Bacteriologie medicală :  1491 probe, reprezentând  18.3 % din total probe primite.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Bacteriologie sanitară :   3128 probe, reprezentând  38.3 % din total probe primite.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Serologie :                         3546 probe, reprezentând  43.4 % din total probe primite.</w:t>
      </w:r>
    </w:p>
    <w:p w:rsidR="003745E1" w:rsidRPr="001A1162" w:rsidRDefault="003745E1" w:rsidP="003745E1">
      <w:pPr>
        <w:pStyle w:val="ListParagraph"/>
        <w:ind w:left="567" w:hanging="720"/>
        <w:rPr>
          <w:rFonts w:ascii="Times New Roman" w:hAnsi="Times New Roman"/>
          <w:sz w:val="24"/>
          <w:szCs w:val="24"/>
          <w:lang w:val="fr-FR"/>
        </w:rPr>
      </w:pPr>
    </w:p>
    <w:p w:rsidR="003745E1" w:rsidRPr="001A1162" w:rsidRDefault="003745E1" w:rsidP="00D3228C">
      <w:pPr>
        <w:pStyle w:val="ListParagraph"/>
        <w:numPr>
          <w:ilvl w:val="0"/>
          <w:numId w:val="15"/>
        </w:numPr>
        <w:ind w:left="567" w:hanging="720"/>
        <w:rPr>
          <w:rFonts w:ascii="Times New Roman" w:hAnsi="Times New Roman"/>
          <w:sz w:val="24"/>
          <w:szCs w:val="24"/>
          <w:u w:val="single"/>
          <w:lang w:val="fr-FR"/>
        </w:rPr>
      </w:pPr>
      <w:r w:rsidRPr="001A1162">
        <w:rPr>
          <w:rFonts w:ascii="Times New Roman" w:hAnsi="Times New Roman"/>
          <w:sz w:val="24"/>
          <w:szCs w:val="24"/>
          <w:u w:val="single"/>
          <w:lang w:val="fr-FR"/>
        </w:rPr>
        <w:t xml:space="preserve">Repartizarea numărului de determinări pe activităţi </w:t>
      </w:r>
    </w:p>
    <w:p w:rsidR="003745E1" w:rsidRPr="001A1162" w:rsidRDefault="003745E1" w:rsidP="00D3228C">
      <w:pPr>
        <w:pStyle w:val="ListParagraph"/>
        <w:numPr>
          <w:ilvl w:val="0"/>
          <w:numId w:val="5"/>
        </w:numPr>
        <w:ind w:left="567" w:hanging="567"/>
        <w:rPr>
          <w:rFonts w:ascii="Times New Roman" w:hAnsi="Times New Roman"/>
          <w:sz w:val="24"/>
          <w:szCs w:val="24"/>
          <w:lang w:val="fr-FR"/>
        </w:rPr>
      </w:pPr>
      <w:r w:rsidRPr="001A1162">
        <w:rPr>
          <w:rFonts w:ascii="Times New Roman" w:hAnsi="Times New Roman"/>
          <w:b/>
          <w:sz w:val="24"/>
          <w:szCs w:val="24"/>
          <w:u w:val="single"/>
          <w:lang w:val="fr-FR"/>
        </w:rPr>
        <w:t>Bacteriologie medicală</w:t>
      </w:r>
      <w:r w:rsidRPr="001A1162">
        <w:rPr>
          <w:rFonts w:ascii="Times New Roman" w:hAnsi="Times New Roman"/>
          <w:b/>
          <w:sz w:val="24"/>
          <w:szCs w:val="24"/>
          <w:lang w:val="fr-FR"/>
        </w:rPr>
        <w:t xml:space="preserve"> (</w:t>
      </w:r>
      <w:r w:rsidRPr="001A1162">
        <w:rPr>
          <w:rFonts w:ascii="Times New Roman" w:hAnsi="Times New Roman"/>
          <w:sz w:val="24"/>
          <w:szCs w:val="24"/>
          <w:lang w:val="fr-FR"/>
        </w:rPr>
        <w:t xml:space="preserve">diagnostic etiologic al bolilor transmisibile, control periodic) </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 xml:space="preserve">Total : 4056 determinări, din care 161 pozitive, efectuate pentru 1491 probe primite : </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 xml:space="preserve">examen coprobacteriologic:      3308 determinări </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 xml:space="preserve">examen coproparazitologic:       178 determinări </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exsudat faringian:                       223 determinări</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 xml:space="preserve">produse patologice diverse:        347 determinări </w:t>
      </w:r>
    </w:p>
    <w:p w:rsidR="003745E1" w:rsidRPr="001A1162" w:rsidRDefault="003745E1" w:rsidP="00D3228C">
      <w:pPr>
        <w:pStyle w:val="ListParagraph"/>
        <w:numPr>
          <w:ilvl w:val="0"/>
          <w:numId w:val="15"/>
        </w:numPr>
        <w:ind w:hanging="720"/>
        <w:rPr>
          <w:rFonts w:ascii="Times New Roman" w:hAnsi="Times New Roman"/>
          <w:b/>
          <w:sz w:val="24"/>
          <w:szCs w:val="24"/>
          <w:u w:val="single"/>
          <w:lang w:val="fr-FR"/>
        </w:rPr>
      </w:pPr>
      <w:r w:rsidRPr="001A1162">
        <w:rPr>
          <w:rFonts w:ascii="Times New Roman" w:hAnsi="Times New Roman"/>
          <w:b/>
          <w:sz w:val="24"/>
          <w:szCs w:val="24"/>
          <w:u w:val="single"/>
          <w:lang w:val="fr-FR"/>
        </w:rPr>
        <w:t>Bacteriologie sanitară</w:t>
      </w:r>
    </w:p>
    <w:p w:rsidR="003745E1" w:rsidRPr="001A1162" w:rsidRDefault="003745E1" w:rsidP="00D3228C">
      <w:pPr>
        <w:pStyle w:val="ListParagraph"/>
        <w:numPr>
          <w:ilvl w:val="0"/>
          <w:numId w:val="5"/>
        </w:numPr>
        <w:ind w:left="1418" w:hanging="851"/>
        <w:rPr>
          <w:rFonts w:ascii="Times New Roman" w:hAnsi="Times New Roman"/>
          <w:sz w:val="24"/>
          <w:szCs w:val="24"/>
          <w:lang w:val="fr-FR"/>
        </w:rPr>
      </w:pPr>
      <w:r w:rsidRPr="001A1162">
        <w:rPr>
          <w:rFonts w:ascii="Times New Roman" w:hAnsi="Times New Roman"/>
          <w:sz w:val="24"/>
          <w:szCs w:val="24"/>
          <w:lang w:val="fr-FR"/>
        </w:rPr>
        <w:t>Total : 11196 determinări, din care 885 necorespunzătoare, efectuate pentru 3128 probe primite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control bacteriologic apă :             9085 determinări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control bacteriologic alimente :         492 determinări </w:t>
      </w:r>
    </w:p>
    <w:p w:rsidR="003745E1" w:rsidRPr="001A1162" w:rsidRDefault="003745E1" w:rsidP="00D3228C">
      <w:pPr>
        <w:pStyle w:val="ListParagraph"/>
        <w:numPr>
          <w:ilvl w:val="0"/>
          <w:numId w:val="5"/>
        </w:numPr>
        <w:tabs>
          <w:tab w:val="right" w:pos="9781"/>
        </w:tabs>
        <w:ind w:left="1418" w:hanging="851"/>
        <w:rPr>
          <w:rFonts w:ascii="Times New Roman" w:hAnsi="Times New Roman"/>
          <w:sz w:val="24"/>
          <w:szCs w:val="24"/>
          <w:lang w:val="fr-FR"/>
        </w:rPr>
      </w:pPr>
      <w:r w:rsidRPr="001A1162">
        <w:rPr>
          <w:rFonts w:ascii="Times New Roman" w:hAnsi="Times New Roman"/>
          <w:sz w:val="24"/>
          <w:szCs w:val="24"/>
          <w:lang w:val="fr-FR"/>
        </w:rPr>
        <w:t xml:space="preserve">prevenire infecţii nozocomiale :        1454 determinări </w:t>
      </w:r>
      <w:r w:rsidRPr="001A1162">
        <w:rPr>
          <w:rFonts w:ascii="Times New Roman" w:hAnsi="Times New Roman"/>
          <w:sz w:val="24"/>
          <w:szCs w:val="24"/>
          <w:lang w:val="fr-FR"/>
        </w:rPr>
        <w:tab/>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teste salubritate :</w:t>
      </w:r>
      <w:r w:rsidRPr="001A1162">
        <w:rPr>
          <w:rFonts w:ascii="Times New Roman" w:hAnsi="Times New Roman"/>
          <w:sz w:val="24"/>
          <w:szCs w:val="24"/>
          <w:lang w:val="fr-FR"/>
        </w:rPr>
        <w:tab/>
      </w:r>
      <w:r w:rsidRPr="001A1162">
        <w:rPr>
          <w:rFonts w:ascii="Times New Roman" w:hAnsi="Times New Roman"/>
          <w:sz w:val="24"/>
          <w:szCs w:val="24"/>
          <w:lang w:val="fr-FR"/>
        </w:rPr>
        <w:tab/>
        <w:t xml:space="preserve">               165 determinări</w:t>
      </w:r>
    </w:p>
    <w:p w:rsidR="003745E1" w:rsidRPr="001A1162" w:rsidRDefault="003745E1" w:rsidP="00D3228C">
      <w:pPr>
        <w:pStyle w:val="ListParagraph"/>
        <w:numPr>
          <w:ilvl w:val="0"/>
          <w:numId w:val="15"/>
        </w:numPr>
        <w:ind w:left="567" w:hanging="567"/>
        <w:rPr>
          <w:rFonts w:ascii="Times New Roman" w:hAnsi="Times New Roman"/>
          <w:sz w:val="24"/>
          <w:szCs w:val="24"/>
          <w:u w:val="single"/>
          <w:lang w:val="fr-FR"/>
        </w:rPr>
      </w:pPr>
      <w:r w:rsidRPr="001A1162">
        <w:rPr>
          <w:rFonts w:ascii="Times New Roman" w:hAnsi="Times New Roman"/>
          <w:sz w:val="24"/>
          <w:szCs w:val="24"/>
          <w:u w:val="single"/>
          <w:lang w:val="fr-FR"/>
        </w:rPr>
        <w:t>Serologie</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Total : 4645 determinări, din care 585 pozitive, efectuate pentru 3546 probe primite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diagnostic infecţie HIV :       1848 determinări.</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diagnostic infecţie luetică :   143 determinări.   </w:t>
      </w:r>
    </w:p>
    <w:p w:rsidR="003745E1" w:rsidRPr="001A1162" w:rsidRDefault="003745E1" w:rsidP="00D3228C">
      <w:pPr>
        <w:pStyle w:val="ListParagraph"/>
        <w:numPr>
          <w:ilvl w:val="0"/>
          <w:numId w:val="5"/>
        </w:numPr>
        <w:ind w:left="567" w:firstLine="0"/>
        <w:rPr>
          <w:rFonts w:ascii="Times New Roman" w:hAnsi="Times New Roman"/>
          <w:sz w:val="24"/>
          <w:szCs w:val="24"/>
          <w:lang w:val="fr-FR"/>
        </w:rPr>
      </w:pPr>
      <w:r w:rsidRPr="001A1162">
        <w:rPr>
          <w:rFonts w:ascii="Times New Roman" w:hAnsi="Times New Roman"/>
          <w:sz w:val="24"/>
          <w:szCs w:val="24"/>
          <w:lang w:val="fr-FR"/>
        </w:rPr>
        <w:t xml:space="preserve">diagnostic hepatită :  </w:t>
      </w:r>
      <w:r w:rsidRPr="001A1162">
        <w:rPr>
          <w:rFonts w:ascii="Times New Roman" w:hAnsi="Times New Roman"/>
          <w:sz w:val="24"/>
          <w:szCs w:val="24"/>
          <w:lang w:val="fr-FR"/>
        </w:rPr>
        <w:tab/>
        <w:t xml:space="preserve">216 determinări ; </w:t>
      </w:r>
    </w:p>
    <w:p w:rsidR="003745E1" w:rsidRPr="001A1162" w:rsidRDefault="003745E1" w:rsidP="00D3228C">
      <w:pPr>
        <w:pStyle w:val="ListParagraph"/>
        <w:numPr>
          <w:ilvl w:val="0"/>
          <w:numId w:val="5"/>
        </w:numPr>
        <w:ind w:left="567" w:firstLine="0"/>
        <w:rPr>
          <w:rFonts w:ascii="Times New Roman" w:hAnsi="Times New Roman"/>
          <w:sz w:val="24"/>
          <w:szCs w:val="24"/>
          <w:lang w:val="ro-RO"/>
        </w:rPr>
      </w:pPr>
      <w:r w:rsidRPr="001A1162">
        <w:rPr>
          <w:rFonts w:ascii="Times New Roman" w:hAnsi="Times New Roman"/>
          <w:sz w:val="24"/>
          <w:szCs w:val="24"/>
          <w:lang w:val="fr-FR"/>
        </w:rPr>
        <w:t>diagnostic SARS CoV-2 :     2376 determinări.</w:t>
      </w:r>
    </w:p>
    <w:p w:rsidR="003745E1" w:rsidRPr="001A1162" w:rsidRDefault="003745E1" w:rsidP="00D3228C">
      <w:pPr>
        <w:pStyle w:val="ListParagraph"/>
        <w:numPr>
          <w:ilvl w:val="0"/>
          <w:numId w:val="15"/>
        </w:numPr>
        <w:rPr>
          <w:rFonts w:ascii="Times New Roman" w:hAnsi="Times New Roman"/>
          <w:sz w:val="24"/>
          <w:szCs w:val="24"/>
          <w:lang w:val="fr-FR"/>
        </w:rPr>
      </w:pPr>
      <w:r w:rsidRPr="001A1162">
        <w:rPr>
          <w:rFonts w:ascii="Times New Roman" w:hAnsi="Times New Roman"/>
          <w:sz w:val="24"/>
          <w:szCs w:val="24"/>
          <w:lang w:val="fr-FR"/>
        </w:rPr>
        <w:t>Prelucrări probe pentru investigaţii superioare la Centrele Naţionale de Referinţă : 69</w:t>
      </w:r>
    </w:p>
    <w:p w:rsidR="006D5A85" w:rsidRPr="001A1162" w:rsidRDefault="006D5A85" w:rsidP="006D5A85">
      <w:pPr>
        <w:pStyle w:val="ListParagraph"/>
        <w:tabs>
          <w:tab w:val="left" w:pos="450"/>
        </w:tabs>
        <w:rPr>
          <w:rFonts w:ascii="Times New Roman" w:hAnsi="Times New Roman"/>
          <w:b/>
          <w:sz w:val="24"/>
          <w:szCs w:val="24"/>
          <w:u w:val="single"/>
        </w:rPr>
      </w:pPr>
    </w:p>
    <w:p w:rsidR="006D5A85" w:rsidRPr="001A1162" w:rsidRDefault="006D5A85" w:rsidP="006D5A85">
      <w:pPr>
        <w:pStyle w:val="ListParagraph"/>
        <w:tabs>
          <w:tab w:val="left" w:pos="450"/>
        </w:tabs>
        <w:rPr>
          <w:rFonts w:ascii="Times New Roman" w:hAnsi="Times New Roman"/>
          <w:b/>
          <w:sz w:val="24"/>
          <w:szCs w:val="24"/>
        </w:rPr>
      </w:pPr>
      <w:r w:rsidRPr="001A1162">
        <w:rPr>
          <w:rFonts w:ascii="Times New Roman" w:hAnsi="Times New Roman"/>
          <w:b/>
          <w:sz w:val="24"/>
          <w:szCs w:val="24"/>
          <w:u w:val="single"/>
        </w:rPr>
        <w:t xml:space="preserve">Laborator TOXICOLOGIE </w:t>
      </w:r>
      <w:r w:rsidRPr="001A1162">
        <w:rPr>
          <w:rFonts w:ascii="Times New Roman" w:hAnsi="Times New Roman"/>
          <w:b/>
          <w:sz w:val="24"/>
          <w:szCs w:val="24"/>
        </w:rPr>
        <w:tab/>
      </w:r>
    </w:p>
    <w:p w:rsidR="00F11018" w:rsidRPr="001A1162" w:rsidRDefault="00F11018" w:rsidP="003745E1">
      <w:pPr>
        <w:pStyle w:val="ListParagraph"/>
        <w:rPr>
          <w:rFonts w:ascii="Times New Roman" w:hAnsi="Times New Roman"/>
          <w:sz w:val="24"/>
          <w:szCs w:val="24"/>
          <w:lang w:val="fr-FR"/>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985"/>
        <w:gridCol w:w="1985"/>
      </w:tblGrid>
      <w:tr w:rsidR="00E56F21" w:rsidRPr="001A1162" w:rsidTr="00E56F21">
        <w:trPr>
          <w:cantSplit/>
          <w:trHeight w:val="347"/>
        </w:trPr>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6F21" w:rsidRPr="001A1162" w:rsidRDefault="00E56F21" w:rsidP="00E56F21">
            <w:pPr>
              <w:keepNext/>
              <w:jc w:val="center"/>
              <w:outlineLvl w:val="0"/>
              <w:rPr>
                <w:b/>
                <w:i/>
                <w:szCs w:val="20"/>
              </w:rPr>
            </w:pPr>
            <w:r w:rsidRPr="001A1162">
              <w:rPr>
                <w:b/>
                <w:i/>
                <w:szCs w:val="20"/>
              </w:rPr>
              <w:t>NOXA</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6F21" w:rsidRPr="001A1162" w:rsidRDefault="00E56F21" w:rsidP="00E56F21">
            <w:pPr>
              <w:jc w:val="center"/>
              <w:rPr>
                <w:b/>
                <w:i/>
                <w:sz w:val="20"/>
                <w:szCs w:val="20"/>
              </w:rPr>
            </w:pPr>
            <w:r w:rsidRPr="001A1162">
              <w:rPr>
                <w:b/>
                <w:i/>
                <w:sz w:val="20"/>
                <w:szCs w:val="20"/>
              </w:rPr>
              <w:t>Determinări</w:t>
            </w:r>
          </w:p>
          <w:p w:rsidR="00E56F21" w:rsidRPr="001A1162" w:rsidRDefault="00E56F21" w:rsidP="00E56F21">
            <w:pPr>
              <w:jc w:val="center"/>
              <w:rPr>
                <w:b/>
                <w:i/>
                <w:sz w:val="20"/>
                <w:szCs w:val="20"/>
              </w:rPr>
            </w:pPr>
            <w:r w:rsidRPr="001A1162">
              <w:rPr>
                <w:b/>
                <w:i/>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6F21" w:rsidRPr="001A1162" w:rsidRDefault="00E56F21" w:rsidP="00E56F21">
            <w:pPr>
              <w:jc w:val="center"/>
              <w:rPr>
                <w:b/>
                <w:i/>
                <w:sz w:val="20"/>
                <w:szCs w:val="20"/>
              </w:rPr>
            </w:pPr>
            <w:r w:rsidRPr="001A1162">
              <w:rPr>
                <w:b/>
                <w:i/>
                <w:sz w:val="20"/>
                <w:szCs w:val="20"/>
              </w:rPr>
              <w:t>Determinări</w:t>
            </w:r>
          </w:p>
          <w:p w:rsidR="00E56F21" w:rsidRPr="001A1162" w:rsidRDefault="00E56F21" w:rsidP="00E56F21">
            <w:pPr>
              <w:jc w:val="center"/>
              <w:rPr>
                <w:b/>
                <w:i/>
                <w:sz w:val="20"/>
                <w:szCs w:val="20"/>
              </w:rPr>
            </w:pPr>
            <w:r w:rsidRPr="001A1162">
              <w:rPr>
                <w:b/>
                <w:i/>
                <w:sz w:val="20"/>
                <w:szCs w:val="20"/>
              </w:rPr>
              <w:t>2022</w:t>
            </w:r>
          </w:p>
        </w:tc>
      </w:tr>
      <w:tr w:rsidR="00E56F21" w:rsidRPr="001A1162" w:rsidTr="00507A0B">
        <w:trPr>
          <w:cantSplit/>
          <w:trHeight w:val="278"/>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Pulberi</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1158</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996</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Oxid de carbon</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540</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372</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Gaze şi vapori iritanti</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960</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741</w:t>
            </w:r>
          </w:p>
        </w:tc>
      </w:tr>
      <w:tr w:rsidR="00E56F21" w:rsidRPr="001A1162" w:rsidTr="00507A0B">
        <w:trPr>
          <w:cantSplit/>
          <w:trHeight w:val="169"/>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Benzen şi omologi</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66</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81</w:t>
            </w:r>
          </w:p>
        </w:tc>
      </w:tr>
      <w:tr w:rsidR="00E56F21" w:rsidRPr="001A1162" w:rsidTr="00507A0B">
        <w:trPr>
          <w:cantSplit/>
          <w:trHeight w:val="169"/>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Solvenţi organici</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57</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75</w:t>
            </w:r>
          </w:p>
        </w:tc>
      </w:tr>
      <w:tr w:rsidR="00E56F21" w:rsidRPr="001A1162" w:rsidTr="00507A0B">
        <w:trPr>
          <w:cantSplit/>
          <w:trHeight w:val="169"/>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Alți compuși organici</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138</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54</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Hidrogen sulfurat</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396</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264</w:t>
            </w:r>
          </w:p>
        </w:tc>
      </w:tr>
      <w:tr w:rsidR="00E56F21" w:rsidRPr="001A1162" w:rsidTr="00507A0B">
        <w:trPr>
          <w:cantSplit/>
          <w:trHeight w:val="169"/>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Alte noxe chimice</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36</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Zgomot</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294</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180</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szCs w:val="20"/>
              </w:rPr>
            </w:pPr>
            <w:r w:rsidRPr="001A1162">
              <w:rPr>
                <w:szCs w:val="20"/>
              </w:rPr>
              <w:t>Microclimat</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91</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99</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keepNext/>
              <w:jc w:val="both"/>
              <w:outlineLvl w:val="2"/>
              <w:rPr>
                <w:szCs w:val="20"/>
              </w:rPr>
            </w:pPr>
            <w:r w:rsidRPr="001A1162">
              <w:rPr>
                <w:szCs w:val="20"/>
              </w:rPr>
              <w:t>Iluminat</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310</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103</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keepNext/>
              <w:jc w:val="both"/>
              <w:outlineLvl w:val="2"/>
              <w:rPr>
                <w:szCs w:val="20"/>
              </w:rPr>
            </w:pPr>
            <w:r w:rsidRPr="001A1162">
              <w:rPr>
                <w:szCs w:val="20"/>
              </w:rPr>
              <w:t>Biotoxicologie</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Cs/>
                <w:sz w:val="22"/>
                <w:szCs w:val="22"/>
              </w:rPr>
            </w:pPr>
            <w:r w:rsidRPr="001A1162">
              <w:rPr>
                <w:rFonts w:ascii="Calibri" w:hAnsi="Calibri" w:cs="Calibri"/>
                <w:bCs/>
                <w:sz w:val="22"/>
                <w:szCs w:val="22"/>
              </w:rPr>
              <w:t>204</w:t>
            </w:r>
          </w:p>
        </w:tc>
      </w:tr>
      <w:tr w:rsidR="00E56F21" w:rsidRPr="001A1162" w:rsidTr="00507A0B">
        <w:trPr>
          <w:cantSplit/>
        </w:trPr>
        <w:tc>
          <w:tcPr>
            <w:tcW w:w="3118" w:type="dxa"/>
            <w:tcBorders>
              <w:top w:val="single" w:sz="4" w:space="0" w:color="auto"/>
              <w:left w:val="single" w:sz="4" w:space="0" w:color="auto"/>
              <w:bottom w:val="single" w:sz="4" w:space="0" w:color="auto"/>
              <w:right w:val="single" w:sz="4" w:space="0" w:color="auto"/>
            </w:tcBorders>
          </w:tcPr>
          <w:p w:rsidR="00E56F21" w:rsidRPr="001A1162" w:rsidRDefault="00E56F21" w:rsidP="00E56F21">
            <w:pPr>
              <w:jc w:val="both"/>
              <w:rPr>
                <w:b/>
                <w:szCs w:val="20"/>
              </w:rPr>
            </w:pPr>
            <w:r w:rsidRPr="001A1162">
              <w:rPr>
                <w:b/>
                <w:szCs w:val="20"/>
              </w:rPr>
              <w:t>TOTAL</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
                <w:bCs/>
                <w:sz w:val="22"/>
                <w:szCs w:val="22"/>
              </w:rPr>
            </w:pPr>
            <w:r w:rsidRPr="001A1162">
              <w:rPr>
                <w:rFonts w:ascii="Calibri" w:hAnsi="Calibri" w:cs="Calibri"/>
                <w:b/>
                <w:bCs/>
                <w:sz w:val="22"/>
                <w:szCs w:val="22"/>
              </w:rPr>
              <w:t>4017</w:t>
            </w:r>
          </w:p>
        </w:tc>
        <w:tc>
          <w:tcPr>
            <w:tcW w:w="1985" w:type="dxa"/>
            <w:tcBorders>
              <w:top w:val="single" w:sz="4" w:space="0" w:color="auto"/>
              <w:left w:val="single" w:sz="4" w:space="0" w:color="auto"/>
              <w:bottom w:val="single" w:sz="4" w:space="0" w:color="auto"/>
              <w:right w:val="single" w:sz="4" w:space="0" w:color="auto"/>
            </w:tcBorders>
            <w:vAlign w:val="center"/>
          </w:tcPr>
          <w:p w:rsidR="00E56F21" w:rsidRPr="001A1162" w:rsidRDefault="00E56F21" w:rsidP="00E56F21">
            <w:pPr>
              <w:jc w:val="center"/>
              <w:rPr>
                <w:rFonts w:ascii="Calibri" w:hAnsi="Calibri" w:cs="Calibri"/>
                <w:b/>
                <w:bCs/>
                <w:sz w:val="22"/>
                <w:szCs w:val="22"/>
              </w:rPr>
            </w:pPr>
            <w:r w:rsidRPr="001A1162">
              <w:rPr>
                <w:rFonts w:ascii="Calibri" w:hAnsi="Calibri" w:cs="Calibri"/>
                <w:b/>
                <w:bCs/>
                <w:sz w:val="22"/>
                <w:szCs w:val="22"/>
              </w:rPr>
              <w:t>3205</w:t>
            </w:r>
          </w:p>
        </w:tc>
      </w:tr>
    </w:tbl>
    <w:p w:rsidR="00E56F21" w:rsidRPr="001A1162" w:rsidRDefault="00E56F21" w:rsidP="003745E1">
      <w:pPr>
        <w:pStyle w:val="ListParagraph"/>
        <w:rPr>
          <w:rFonts w:ascii="Times New Roman" w:hAnsi="Times New Roman"/>
          <w:sz w:val="24"/>
          <w:szCs w:val="24"/>
          <w:lang w:val="fr-FR"/>
        </w:rPr>
      </w:pPr>
    </w:p>
    <w:p w:rsidR="00E56F21" w:rsidRPr="001A1162" w:rsidRDefault="00E56F21" w:rsidP="00E56F21">
      <w:pPr>
        <w:pStyle w:val="BodyTextIndent"/>
        <w:ind w:left="0"/>
      </w:pPr>
      <w:r w:rsidRPr="001A1162">
        <w:t>Determinarile au fost făcute la solicitări ale agentilor economici și determinări de aer citadin.</w:t>
      </w:r>
    </w:p>
    <w:p w:rsidR="00E56F21" w:rsidRPr="001A1162" w:rsidRDefault="00E56F21">
      <w:pPr>
        <w:rPr>
          <w:rFonts w:eastAsia="Calibri"/>
          <w:b/>
          <w:u w:val="single"/>
        </w:rPr>
      </w:pPr>
      <w:r w:rsidRPr="001A1162">
        <w:rPr>
          <w:rFonts w:eastAsia="Calibri"/>
          <w:b/>
          <w:u w:val="single"/>
        </w:rPr>
        <w:br w:type="page"/>
      </w:r>
    </w:p>
    <w:p w:rsidR="00E56F21" w:rsidRPr="001A1162" w:rsidRDefault="00E56F21">
      <w:pPr>
        <w:rPr>
          <w:rFonts w:eastAsia="Calibri"/>
          <w:b/>
          <w:u w:val="single"/>
        </w:rPr>
      </w:pPr>
    </w:p>
    <w:p w:rsidR="00FD2A50" w:rsidRPr="001A1162" w:rsidRDefault="00FD2A50" w:rsidP="00A34961">
      <w:pPr>
        <w:pStyle w:val="ListParagraph"/>
        <w:ind w:left="567"/>
        <w:rPr>
          <w:rFonts w:ascii="Times New Roman" w:hAnsi="Times New Roman"/>
          <w:b/>
          <w:sz w:val="24"/>
          <w:szCs w:val="24"/>
          <w:u w:val="single"/>
        </w:rPr>
      </w:pPr>
      <w:r w:rsidRPr="001A1162">
        <w:rPr>
          <w:rFonts w:ascii="Times New Roman" w:hAnsi="Times New Roman"/>
          <w:b/>
          <w:sz w:val="24"/>
          <w:szCs w:val="24"/>
          <w:u w:val="single"/>
        </w:rPr>
        <w:t>LABORATOR CHIMIE SANITARA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040"/>
        <w:gridCol w:w="972"/>
        <w:gridCol w:w="1916"/>
        <w:gridCol w:w="78"/>
        <w:gridCol w:w="1681"/>
        <w:gridCol w:w="1241"/>
      </w:tblGrid>
      <w:tr w:rsidR="00A34961" w:rsidRPr="001A1162" w:rsidTr="00A34961">
        <w:trPr>
          <w:gridBefore w:val="1"/>
          <w:wBefore w:w="252" w:type="dxa"/>
        </w:trPr>
        <w:tc>
          <w:tcPr>
            <w:tcW w:w="3040" w:type="dxa"/>
          </w:tcPr>
          <w:p w:rsidR="00A34961" w:rsidRPr="001A1162" w:rsidRDefault="00A34961" w:rsidP="00507A0B">
            <w:pPr>
              <w:jc w:val="both"/>
              <w:rPr>
                <w:b/>
                <w:u w:val="single"/>
                <w:lang w:val="fr-FR"/>
              </w:rPr>
            </w:pPr>
          </w:p>
        </w:tc>
        <w:tc>
          <w:tcPr>
            <w:tcW w:w="2966" w:type="dxa"/>
            <w:gridSpan w:val="3"/>
            <w:shd w:val="clear" w:color="auto" w:fill="D9D9D9"/>
          </w:tcPr>
          <w:p w:rsidR="00A34961" w:rsidRPr="001A1162" w:rsidRDefault="00A34961" w:rsidP="00507A0B">
            <w:pPr>
              <w:jc w:val="center"/>
              <w:rPr>
                <w:lang w:val="fr-FR"/>
              </w:rPr>
            </w:pPr>
            <w:r w:rsidRPr="001A1162">
              <w:rPr>
                <w:b/>
                <w:u w:val="single"/>
              </w:rPr>
              <w:t>ANUL  2022</w:t>
            </w:r>
          </w:p>
        </w:tc>
        <w:tc>
          <w:tcPr>
            <w:tcW w:w="2922" w:type="dxa"/>
            <w:gridSpan w:val="2"/>
            <w:shd w:val="clear" w:color="auto" w:fill="D9D9D9"/>
          </w:tcPr>
          <w:p w:rsidR="00A34961" w:rsidRPr="001A1162" w:rsidRDefault="00A34961" w:rsidP="00507A0B">
            <w:pPr>
              <w:jc w:val="center"/>
              <w:rPr>
                <w:lang w:val="fr-FR"/>
              </w:rPr>
            </w:pPr>
            <w:r w:rsidRPr="001A1162">
              <w:rPr>
                <w:b/>
                <w:u w:val="single"/>
              </w:rPr>
              <w:t>ANUL  2021</w:t>
            </w:r>
          </w:p>
        </w:tc>
      </w:tr>
      <w:tr w:rsidR="00A34961" w:rsidRPr="001A1162" w:rsidTr="00A34961">
        <w:trPr>
          <w:gridBefore w:val="1"/>
          <w:wBefore w:w="252" w:type="dxa"/>
        </w:trPr>
        <w:tc>
          <w:tcPr>
            <w:tcW w:w="3040" w:type="dxa"/>
          </w:tcPr>
          <w:p w:rsidR="00A34961" w:rsidRPr="001A1162" w:rsidRDefault="00A34961" w:rsidP="00507A0B">
            <w:pPr>
              <w:jc w:val="both"/>
              <w:rPr>
                <w:b/>
                <w:lang w:val="fr-FR"/>
              </w:rPr>
            </w:pPr>
            <w:r w:rsidRPr="001A1162">
              <w:rPr>
                <w:b/>
                <w:lang w:val="fr-FR"/>
              </w:rPr>
              <w:t>TOTAL (Ploiesti+Sinaia)</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jc w:val="both"/>
              <w:rPr>
                <w:b/>
                <w:lang w:val="fr-FR"/>
              </w:rPr>
            </w:pPr>
            <w:r w:rsidRPr="001A1162">
              <w:rPr>
                <w:b/>
                <w:lang w:val="fr-FR"/>
              </w:rPr>
              <w:t>Alimente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135</w:t>
            </w:r>
          </w:p>
        </w:tc>
        <w:tc>
          <w:tcPr>
            <w:tcW w:w="2922" w:type="dxa"/>
            <w:gridSpan w:val="2"/>
          </w:tcPr>
          <w:p w:rsidR="00A34961" w:rsidRPr="001A1162" w:rsidRDefault="00A34961" w:rsidP="00507A0B">
            <w:pPr>
              <w:jc w:val="center"/>
              <w:rPr>
                <w:lang w:val="fr-FR"/>
              </w:rPr>
            </w:pPr>
            <w:r w:rsidRPr="001A1162">
              <w:rPr>
                <w:lang w:val="fr-FR"/>
              </w:rPr>
              <w:t>29</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452</w:t>
            </w:r>
          </w:p>
        </w:tc>
        <w:tc>
          <w:tcPr>
            <w:tcW w:w="2922" w:type="dxa"/>
            <w:gridSpan w:val="2"/>
          </w:tcPr>
          <w:p w:rsidR="00A34961" w:rsidRPr="001A1162" w:rsidRDefault="00A34961" w:rsidP="00507A0B">
            <w:pPr>
              <w:jc w:val="center"/>
              <w:rPr>
                <w:lang w:val="fr-FR"/>
              </w:rPr>
            </w:pPr>
            <w:r w:rsidRPr="001A1162">
              <w:rPr>
                <w:lang w:val="fr-FR"/>
              </w:rPr>
              <w:t>250</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13</w:t>
            </w:r>
          </w:p>
        </w:tc>
        <w:tc>
          <w:tcPr>
            <w:tcW w:w="2922" w:type="dxa"/>
            <w:gridSpan w:val="2"/>
          </w:tcPr>
          <w:p w:rsidR="00A34961" w:rsidRPr="001A1162" w:rsidRDefault="00A34961" w:rsidP="00507A0B">
            <w:pPr>
              <w:jc w:val="center"/>
              <w:rPr>
                <w:lang w:val="fr-FR"/>
              </w:rPr>
            </w:pPr>
            <w:r w:rsidRPr="001A1162">
              <w:rPr>
                <w:lang w:val="fr-FR"/>
              </w:rPr>
              <w:t>0</w:t>
            </w:r>
          </w:p>
        </w:tc>
      </w:tr>
      <w:tr w:rsidR="00A34961" w:rsidRPr="001A1162" w:rsidTr="00A34961">
        <w:trPr>
          <w:gridBefore w:val="1"/>
          <w:wBefore w:w="252" w:type="dxa"/>
        </w:trPr>
        <w:tc>
          <w:tcPr>
            <w:tcW w:w="3040" w:type="dxa"/>
          </w:tcPr>
          <w:p w:rsidR="00A34961" w:rsidRPr="001A1162" w:rsidRDefault="00A34961" w:rsidP="00507A0B">
            <w:pPr>
              <w:rPr>
                <w:b/>
                <w:lang w:val="fr-FR"/>
              </w:rPr>
            </w:pPr>
            <w:r w:rsidRPr="001A1162">
              <w:rPr>
                <w:b/>
                <w:lang w:val="fr-FR"/>
              </w:rPr>
              <w:t>Apa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2459</w:t>
            </w:r>
          </w:p>
        </w:tc>
        <w:tc>
          <w:tcPr>
            <w:tcW w:w="2922" w:type="dxa"/>
            <w:gridSpan w:val="2"/>
          </w:tcPr>
          <w:p w:rsidR="00A34961" w:rsidRPr="001A1162" w:rsidRDefault="00A34961" w:rsidP="00507A0B">
            <w:pPr>
              <w:jc w:val="center"/>
              <w:rPr>
                <w:lang w:val="fr-FR"/>
              </w:rPr>
            </w:pPr>
            <w:r w:rsidRPr="001A1162">
              <w:rPr>
                <w:lang w:val="fr-FR"/>
              </w:rPr>
              <w:t>2916</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13603</w:t>
            </w:r>
          </w:p>
        </w:tc>
        <w:tc>
          <w:tcPr>
            <w:tcW w:w="2922" w:type="dxa"/>
            <w:gridSpan w:val="2"/>
          </w:tcPr>
          <w:p w:rsidR="00A34961" w:rsidRPr="001A1162" w:rsidRDefault="00A34961" w:rsidP="00507A0B">
            <w:pPr>
              <w:jc w:val="center"/>
              <w:rPr>
                <w:lang w:val="fr-FR"/>
              </w:rPr>
            </w:pPr>
            <w:r w:rsidRPr="001A1162">
              <w:rPr>
                <w:lang w:val="fr-FR"/>
              </w:rPr>
              <w:t>13929</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236</w:t>
            </w:r>
          </w:p>
        </w:tc>
        <w:tc>
          <w:tcPr>
            <w:tcW w:w="2922" w:type="dxa"/>
            <w:gridSpan w:val="2"/>
          </w:tcPr>
          <w:p w:rsidR="00A34961" w:rsidRPr="001A1162" w:rsidRDefault="00A34961" w:rsidP="00507A0B">
            <w:pPr>
              <w:jc w:val="center"/>
              <w:rPr>
                <w:lang w:val="fr-FR"/>
              </w:rPr>
            </w:pPr>
            <w:r w:rsidRPr="001A1162">
              <w:rPr>
                <w:lang w:val="fr-FR"/>
              </w:rPr>
              <w:t>205</w:t>
            </w:r>
          </w:p>
        </w:tc>
      </w:tr>
      <w:tr w:rsidR="00A34961" w:rsidRPr="001A1162" w:rsidTr="00A34961">
        <w:trPr>
          <w:gridBefore w:val="1"/>
          <w:wBefore w:w="252" w:type="dxa"/>
        </w:trPr>
        <w:tc>
          <w:tcPr>
            <w:tcW w:w="3040" w:type="dxa"/>
          </w:tcPr>
          <w:p w:rsidR="00A34961" w:rsidRPr="001A1162" w:rsidRDefault="00A34961" w:rsidP="00507A0B">
            <w:pPr>
              <w:jc w:val="both"/>
              <w:rPr>
                <w:b/>
                <w:u w:val="single"/>
                <w:lang w:val="fr-FR"/>
              </w:rPr>
            </w:pPr>
            <w:r w:rsidRPr="001A1162">
              <w:rPr>
                <w:b/>
                <w:u w:val="single"/>
                <w:lang w:val="fr-FR"/>
              </w:rPr>
              <w:t>PLOIESTI</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jc w:val="both"/>
              <w:rPr>
                <w:b/>
                <w:lang w:val="fr-FR"/>
              </w:rPr>
            </w:pPr>
            <w:r w:rsidRPr="001A1162">
              <w:rPr>
                <w:b/>
                <w:lang w:val="fr-FR"/>
              </w:rPr>
              <w:t>Alimente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0</w:t>
            </w:r>
          </w:p>
        </w:tc>
        <w:tc>
          <w:tcPr>
            <w:tcW w:w="2922" w:type="dxa"/>
            <w:gridSpan w:val="2"/>
          </w:tcPr>
          <w:p w:rsidR="00A34961" w:rsidRPr="001A1162" w:rsidRDefault="00A34961" w:rsidP="00507A0B">
            <w:pPr>
              <w:jc w:val="center"/>
              <w:rPr>
                <w:lang w:val="fr-FR"/>
              </w:rPr>
            </w:pPr>
            <w:r w:rsidRPr="001A1162">
              <w:rPr>
                <w:lang w:val="fr-FR"/>
              </w:rPr>
              <w:t>0</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0</w:t>
            </w:r>
          </w:p>
        </w:tc>
        <w:tc>
          <w:tcPr>
            <w:tcW w:w="2922" w:type="dxa"/>
            <w:gridSpan w:val="2"/>
          </w:tcPr>
          <w:p w:rsidR="00A34961" w:rsidRPr="001A1162" w:rsidRDefault="00A34961" w:rsidP="00507A0B">
            <w:pPr>
              <w:jc w:val="center"/>
              <w:rPr>
                <w:lang w:val="fr-FR"/>
              </w:rPr>
            </w:pPr>
            <w:r w:rsidRPr="001A1162">
              <w:rPr>
                <w:lang w:val="fr-FR"/>
              </w:rPr>
              <w:t>0</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0</w:t>
            </w:r>
          </w:p>
        </w:tc>
        <w:tc>
          <w:tcPr>
            <w:tcW w:w="2922" w:type="dxa"/>
            <w:gridSpan w:val="2"/>
          </w:tcPr>
          <w:p w:rsidR="00A34961" w:rsidRPr="001A1162" w:rsidRDefault="00A34961" w:rsidP="00507A0B">
            <w:pPr>
              <w:jc w:val="center"/>
              <w:rPr>
                <w:lang w:val="fr-FR"/>
              </w:rPr>
            </w:pPr>
            <w:r w:rsidRPr="001A1162">
              <w:rPr>
                <w:lang w:val="fr-FR"/>
              </w:rPr>
              <w:t>0</w:t>
            </w:r>
          </w:p>
        </w:tc>
      </w:tr>
      <w:tr w:rsidR="00A34961" w:rsidRPr="001A1162" w:rsidTr="00A34961">
        <w:trPr>
          <w:gridBefore w:val="1"/>
          <w:wBefore w:w="252" w:type="dxa"/>
        </w:trPr>
        <w:tc>
          <w:tcPr>
            <w:tcW w:w="3040" w:type="dxa"/>
          </w:tcPr>
          <w:p w:rsidR="00A34961" w:rsidRPr="001A1162" w:rsidRDefault="00A34961" w:rsidP="00507A0B">
            <w:pPr>
              <w:rPr>
                <w:b/>
                <w:lang w:val="fr-FR"/>
              </w:rPr>
            </w:pPr>
            <w:r w:rsidRPr="001A1162">
              <w:rPr>
                <w:b/>
                <w:lang w:val="fr-FR"/>
              </w:rPr>
              <w:t>Apa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2179</w:t>
            </w:r>
          </w:p>
        </w:tc>
        <w:tc>
          <w:tcPr>
            <w:tcW w:w="2922" w:type="dxa"/>
            <w:gridSpan w:val="2"/>
          </w:tcPr>
          <w:p w:rsidR="00A34961" w:rsidRPr="001A1162" w:rsidRDefault="00A34961" w:rsidP="00507A0B">
            <w:pPr>
              <w:jc w:val="center"/>
              <w:rPr>
                <w:lang w:val="fr-FR"/>
              </w:rPr>
            </w:pPr>
            <w:r w:rsidRPr="001A1162">
              <w:rPr>
                <w:lang w:val="fr-FR"/>
              </w:rPr>
              <w:t>2524</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12693</w:t>
            </w:r>
          </w:p>
        </w:tc>
        <w:tc>
          <w:tcPr>
            <w:tcW w:w="2922" w:type="dxa"/>
            <w:gridSpan w:val="2"/>
          </w:tcPr>
          <w:p w:rsidR="00A34961" w:rsidRPr="001A1162" w:rsidRDefault="00A34961" w:rsidP="00507A0B">
            <w:pPr>
              <w:jc w:val="center"/>
              <w:rPr>
                <w:lang w:val="fr-FR"/>
              </w:rPr>
            </w:pPr>
            <w:r w:rsidRPr="001A1162">
              <w:rPr>
                <w:lang w:val="fr-FR"/>
              </w:rPr>
              <w:t>12805</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236</w:t>
            </w:r>
          </w:p>
        </w:tc>
        <w:tc>
          <w:tcPr>
            <w:tcW w:w="2922" w:type="dxa"/>
            <w:gridSpan w:val="2"/>
          </w:tcPr>
          <w:p w:rsidR="00A34961" w:rsidRPr="001A1162" w:rsidRDefault="00A34961" w:rsidP="00507A0B">
            <w:pPr>
              <w:jc w:val="center"/>
              <w:rPr>
                <w:lang w:val="fr-FR"/>
              </w:rPr>
            </w:pPr>
            <w:r w:rsidRPr="001A1162">
              <w:rPr>
                <w:lang w:val="fr-FR"/>
              </w:rPr>
              <w:t>205</w:t>
            </w:r>
          </w:p>
        </w:tc>
      </w:tr>
      <w:tr w:rsidR="00A34961" w:rsidRPr="001A1162" w:rsidTr="00A34961">
        <w:trPr>
          <w:gridBefore w:val="1"/>
          <w:wBefore w:w="252" w:type="dxa"/>
        </w:trPr>
        <w:tc>
          <w:tcPr>
            <w:tcW w:w="3040" w:type="dxa"/>
          </w:tcPr>
          <w:p w:rsidR="00A34961" w:rsidRPr="001A1162" w:rsidRDefault="00A34961" w:rsidP="00507A0B">
            <w:pPr>
              <w:jc w:val="both"/>
              <w:rPr>
                <w:b/>
                <w:u w:val="single"/>
                <w:lang w:val="fr-FR"/>
              </w:rPr>
            </w:pPr>
            <w:r w:rsidRPr="001A1162">
              <w:rPr>
                <w:b/>
                <w:u w:val="single"/>
                <w:lang w:val="fr-FR"/>
              </w:rPr>
              <w:t>SINAIA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jc w:val="both"/>
              <w:rPr>
                <w:b/>
                <w:lang w:val="fr-FR"/>
              </w:rPr>
            </w:pPr>
            <w:r w:rsidRPr="001A1162">
              <w:rPr>
                <w:b/>
                <w:lang w:val="fr-FR"/>
              </w:rPr>
              <w:t>Alimente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135</w:t>
            </w:r>
          </w:p>
        </w:tc>
        <w:tc>
          <w:tcPr>
            <w:tcW w:w="2922" w:type="dxa"/>
            <w:gridSpan w:val="2"/>
          </w:tcPr>
          <w:p w:rsidR="00A34961" w:rsidRPr="001A1162" w:rsidRDefault="00A34961" w:rsidP="00507A0B">
            <w:pPr>
              <w:jc w:val="center"/>
              <w:rPr>
                <w:lang w:val="fr-FR"/>
              </w:rPr>
            </w:pPr>
            <w:r w:rsidRPr="001A1162">
              <w:rPr>
                <w:lang w:val="fr-FR"/>
              </w:rPr>
              <w:t>29</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452</w:t>
            </w:r>
          </w:p>
        </w:tc>
        <w:tc>
          <w:tcPr>
            <w:tcW w:w="2922" w:type="dxa"/>
            <w:gridSpan w:val="2"/>
          </w:tcPr>
          <w:p w:rsidR="00A34961" w:rsidRPr="001A1162" w:rsidRDefault="00A34961" w:rsidP="00507A0B">
            <w:pPr>
              <w:jc w:val="center"/>
              <w:rPr>
                <w:lang w:val="fr-FR"/>
              </w:rPr>
            </w:pPr>
            <w:r w:rsidRPr="001A1162">
              <w:rPr>
                <w:lang w:val="fr-FR"/>
              </w:rPr>
              <w:t>250</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13</w:t>
            </w:r>
          </w:p>
        </w:tc>
        <w:tc>
          <w:tcPr>
            <w:tcW w:w="2922" w:type="dxa"/>
            <w:gridSpan w:val="2"/>
          </w:tcPr>
          <w:p w:rsidR="00A34961" w:rsidRPr="001A1162" w:rsidRDefault="00A34961" w:rsidP="00507A0B">
            <w:pPr>
              <w:jc w:val="center"/>
              <w:rPr>
                <w:lang w:val="fr-FR"/>
              </w:rPr>
            </w:pPr>
            <w:r w:rsidRPr="001A1162">
              <w:rPr>
                <w:lang w:val="fr-FR"/>
              </w:rPr>
              <w:t>0</w:t>
            </w:r>
          </w:p>
        </w:tc>
      </w:tr>
      <w:tr w:rsidR="00A34961" w:rsidRPr="001A1162" w:rsidTr="00A34961">
        <w:trPr>
          <w:gridBefore w:val="1"/>
          <w:wBefore w:w="252" w:type="dxa"/>
        </w:trPr>
        <w:tc>
          <w:tcPr>
            <w:tcW w:w="3040" w:type="dxa"/>
          </w:tcPr>
          <w:p w:rsidR="00A34961" w:rsidRPr="001A1162" w:rsidRDefault="00A34961" w:rsidP="00507A0B">
            <w:pPr>
              <w:rPr>
                <w:b/>
                <w:lang w:val="fr-FR"/>
              </w:rPr>
            </w:pPr>
            <w:r w:rsidRPr="001A1162">
              <w:rPr>
                <w:b/>
                <w:lang w:val="fr-FR"/>
              </w:rPr>
              <w:t>Apa :</w:t>
            </w:r>
          </w:p>
        </w:tc>
        <w:tc>
          <w:tcPr>
            <w:tcW w:w="2966" w:type="dxa"/>
            <w:gridSpan w:val="3"/>
          </w:tcPr>
          <w:p w:rsidR="00A34961" w:rsidRPr="001A1162" w:rsidRDefault="00A34961" w:rsidP="00507A0B">
            <w:pPr>
              <w:jc w:val="center"/>
              <w:rPr>
                <w:lang w:val="fr-FR"/>
              </w:rPr>
            </w:pPr>
          </w:p>
        </w:tc>
        <w:tc>
          <w:tcPr>
            <w:tcW w:w="2922" w:type="dxa"/>
            <w:gridSpan w:val="2"/>
          </w:tcPr>
          <w:p w:rsidR="00A34961" w:rsidRPr="001A1162" w:rsidRDefault="00A34961" w:rsidP="00507A0B">
            <w:pPr>
              <w:jc w:val="center"/>
              <w:rPr>
                <w:lang w:val="fr-FR"/>
              </w:rPr>
            </w:pP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Probe </w:t>
            </w:r>
          </w:p>
        </w:tc>
        <w:tc>
          <w:tcPr>
            <w:tcW w:w="2966" w:type="dxa"/>
            <w:gridSpan w:val="3"/>
          </w:tcPr>
          <w:p w:rsidR="00A34961" w:rsidRPr="001A1162" w:rsidRDefault="00A34961" w:rsidP="00507A0B">
            <w:pPr>
              <w:jc w:val="center"/>
              <w:rPr>
                <w:lang w:val="fr-FR"/>
              </w:rPr>
            </w:pPr>
            <w:r w:rsidRPr="001A1162">
              <w:rPr>
                <w:lang w:val="fr-FR"/>
              </w:rPr>
              <w:t>280</w:t>
            </w:r>
          </w:p>
        </w:tc>
        <w:tc>
          <w:tcPr>
            <w:tcW w:w="2922" w:type="dxa"/>
            <w:gridSpan w:val="2"/>
          </w:tcPr>
          <w:p w:rsidR="00A34961" w:rsidRPr="001A1162" w:rsidRDefault="00A34961" w:rsidP="00507A0B">
            <w:pPr>
              <w:jc w:val="center"/>
              <w:rPr>
                <w:lang w:val="fr-FR"/>
              </w:rPr>
            </w:pPr>
            <w:r w:rsidRPr="001A1162">
              <w:rPr>
                <w:lang w:val="fr-FR"/>
              </w:rPr>
              <w:t>392</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Determinari </w:t>
            </w:r>
          </w:p>
        </w:tc>
        <w:tc>
          <w:tcPr>
            <w:tcW w:w="2966" w:type="dxa"/>
            <w:gridSpan w:val="3"/>
          </w:tcPr>
          <w:p w:rsidR="00A34961" w:rsidRPr="001A1162" w:rsidRDefault="00A34961" w:rsidP="00507A0B">
            <w:pPr>
              <w:jc w:val="center"/>
              <w:rPr>
                <w:lang w:val="fr-FR"/>
              </w:rPr>
            </w:pPr>
            <w:r w:rsidRPr="001A1162">
              <w:rPr>
                <w:lang w:val="fr-FR"/>
              </w:rPr>
              <w:t>910</w:t>
            </w:r>
          </w:p>
        </w:tc>
        <w:tc>
          <w:tcPr>
            <w:tcW w:w="2922" w:type="dxa"/>
            <w:gridSpan w:val="2"/>
          </w:tcPr>
          <w:p w:rsidR="00A34961" w:rsidRPr="001A1162" w:rsidRDefault="00A34961" w:rsidP="00507A0B">
            <w:pPr>
              <w:jc w:val="center"/>
              <w:rPr>
                <w:lang w:val="fr-FR"/>
              </w:rPr>
            </w:pPr>
            <w:r w:rsidRPr="001A1162">
              <w:rPr>
                <w:lang w:val="fr-FR"/>
              </w:rPr>
              <w:t>1124</w:t>
            </w:r>
          </w:p>
        </w:tc>
      </w:tr>
      <w:tr w:rsidR="00A34961" w:rsidRPr="001A1162" w:rsidTr="00A34961">
        <w:trPr>
          <w:gridBefore w:val="1"/>
          <w:wBefore w:w="252" w:type="dxa"/>
        </w:trPr>
        <w:tc>
          <w:tcPr>
            <w:tcW w:w="3040" w:type="dxa"/>
          </w:tcPr>
          <w:p w:rsidR="00A34961" w:rsidRPr="001A1162" w:rsidRDefault="00A34961" w:rsidP="00507A0B">
            <w:pPr>
              <w:rPr>
                <w:lang w:val="fr-FR"/>
              </w:rPr>
            </w:pPr>
            <w:r w:rsidRPr="001A1162">
              <w:rPr>
                <w:lang w:val="fr-FR"/>
              </w:rPr>
              <w:t>Necorespunzatoare </w:t>
            </w:r>
          </w:p>
        </w:tc>
        <w:tc>
          <w:tcPr>
            <w:tcW w:w="2966" w:type="dxa"/>
            <w:gridSpan w:val="3"/>
          </w:tcPr>
          <w:p w:rsidR="00A34961" w:rsidRPr="001A1162" w:rsidRDefault="00A34961" w:rsidP="00507A0B">
            <w:pPr>
              <w:jc w:val="center"/>
              <w:rPr>
                <w:lang w:val="fr-FR"/>
              </w:rPr>
            </w:pPr>
            <w:r w:rsidRPr="001A1162">
              <w:rPr>
                <w:lang w:val="fr-FR"/>
              </w:rPr>
              <w:t>0</w:t>
            </w:r>
          </w:p>
        </w:tc>
        <w:tc>
          <w:tcPr>
            <w:tcW w:w="2922" w:type="dxa"/>
            <w:gridSpan w:val="2"/>
          </w:tcPr>
          <w:p w:rsidR="00A34961" w:rsidRPr="001A1162" w:rsidRDefault="00A34961" w:rsidP="00507A0B">
            <w:pPr>
              <w:jc w:val="center"/>
              <w:rPr>
                <w:lang w:val="fr-FR"/>
              </w:rPr>
            </w:pPr>
            <w:r w:rsidRPr="001A1162">
              <w:rPr>
                <w:lang w:val="fr-FR"/>
              </w:rPr>
              <w:t>0</w:t>
            </w:r>
          </w:p>
          <w:p w:rsidR="00A34961" w:rsidRPr="001A1162" w:rsidRDefault="00A34961" w:rsidP="00507A0B">
            <w:pPr>
              <w:jc w:val="center"/>
              <w:rPr>
                <w:lang w:val="fr-FR"/>
              </w:rPr>
            </w:pPr>
          </w:p>
        </w:tc>
      </w:tr>
      <w:tr w:rsidR="00FD2A50" w:rsidRPr="001A1162" w:rsidTr="00A34961">
        <w:trPr>
          <w:gridAfter w:val="1"/>
          <w:wAfter w:w="1241" w:type="dxa"/>
        </w:trPr>
        <w:tc>
          <w:tcPr>
            <w:tcW w:w="4264" w:type="dxa"/>
            <w:gridSpan w:val="3"/>
            <w:shd w:val="clear" w:color="auto" w:fill="BFBFBF" w:themeFill="background1" w:themeFillShade="BF"/>
          </w:tcPr>
          <w:p w:rsidR="00FD2A50" w:rsidRPr="001A1162" w:rsidRDefault="00FD2A50" w:rsidP="00EC6613">
            <w:pPr>
              <w:jc w:val="both"/>
              <w:rPr>
                <w:b/>
                <w:i/>
                <w:u w:val="single"/>
                <w:lang w:val="fr-FR"/>
              </w:rPr>
            </w:pPr>
          </w:p>
        </w:tc>
        <w:tc>
          <w:tcPr>
            <w:tcW w:w="1916" w:type="dxa"/>
            <w:shd w:val="clear" w:color="auto" w:fill="BFBFBF" w:themeFill="background1" w:themeFillShade="BF"/>
          </w:tcPr>
          <w:p w:rsidR="00FD2A50" w:rsidRPr="001A1162" w:rsidRDefault="00FD2A50" w:rsidP="00350536">
            <w:pPr>
              <w:jc w:val="center"/>
              <w:rPr>
                <w:b/>
                <w:i/>
                <w:lang w:val="fr-FR"/>
              </w:rPr>
            </w:pPr>
            <w:r w:rsidRPr="001A1162">
              <w:rPr>
                <w:b/>
                <w:i/>
                <w:lang w:val="fr-FR"/>
              </w:rPr>
              <w:t xml:space="preserve">Anul </w:t>
            </w:r>
            <w:r w:rsidR="00350536" w:rsidRPr="001A1162">
              <w:rPr>
                <w:b/>
                <w:i/>
                <w:lang w:val="fr-FR"/>
              </w:rPr>
              <w:t>2021</w:t>
            </w:r>
          </w:p>
        </w:tc>
        <w:tc>
          <w:tcPr>
            <w:tcW w:w="1759" w:type="dxa"/>
            <w:gridSpan w:val="2"/>
            <w:shd w:val="clear" w:color="auto" w:fill="BFBFBF" w:themeFill="background1" w:themeFillShade="BF"/>
          </w:tcPr>
          <w:p w:rsidR="00FD2A50" w:rsidRPr="001A1162" w:rsidRDefault="00FD2A50" w:rsidP="00EC6613">
            <w:pPr>
              <w:jc w:val="center"/>
              <w:rPr>
                <w:b/>
                <w:i/>
                <w:lang w:val="fr-FR"/>
              </w:rPr>
            </w:pPr>
            <w:r w:rsidRPr="001A1162">
              <w:rPr>
                <w:b/>
                <w:i/>
                <w:lang w:val="fr-FR"/>
              </w:rPr>
              <w:t>An 2020</w:t>
            </w:r>
          </w:p>
        </w:tc>
      </w:tr>
    </w:tbl>
    <w:p w:rsidR="00001BDB" w:rsidRPr="001A1162" w:rsidRDefault="00467CEB" w:rsidP="006D5A85">
      <w:pPr>
        <w:tabs>
          <w:tab w:val="left" w:pos="450"/>
        </w:tabs>
        <w:ind w:hanging="360"/>
        <w:rPr>
          <w:b/>
        </w:rPr>
      </w:pPr>
      <w:r w:rsidRPr="001A1162">
        <w:rPr>
          <w:b/>
        </w:rPr>
        <w:tab/>
      </w:r>
      <w:r w:rsidRPr="001A1162">
        <w:rPr>
          <w:b/>
        </w:rPr>
        <w:tab/>
      </w:r>
    </w:p>
    <w:p w:rsidR="005A65CC" w:rsidRPr="001A1162" w:rsidRDefault="005A65CC" w:rsidP="005A65CC">
      <w:pPr>
        <w:ind w:firstLine="426"/>
        <w:outlineLvl w:val="0"/>
        <w:rPr>
          <w:b/>
          <w:u w:val="single"/>
          <w:lang w:val="it-IT"/>
        </w:rPr>
      </w:pPr>
      <w:r w:rsidRPr="001A1162">
        <w:rPr>
          <w:b/>
          <w:u w:val="single"/>
          <w:lang w:val="it-IT"/>
        </w:rPr>
        <w:t>Colectivul  SUPRAVEGHERE BOLI  NETRANSMISIBILE</w:t>
      </w:r>
    </w:p>
    <w:p w:rsidR="00E56F21" w:rsidRPr="001A1162" w:rsidRDefault="00E56F21" w:rsidP="00D3228C">
      <w:pPr>
        <w:pStyle w:val="ListParagraph"/>
        <w:numPr>
          <w:ilvl w:val="2"/>
          <w:numId w:val="34"/>
        </w:numPr>
        <w:ind w:left="426" w:hanging="426"/>
        <w:jc w:val="both"/>
        <w:outlineLvl w:val="0"/>
        <w:rPr>
          <w:rFonts w:ascii="Times New Roman" w:hAnsi="Times New Roman"/>
          <w:sz w:val="24"/>
          <w:szCs w:val="24"/>
        </w:rPr>
      </w:pPr>
      <w:r w:rsidRPr="001A1162">
        <w:rPr>
          <w:rFonts w:ascii="Times New Roman" w:hAnsi="Times New Roman"/>
          <w:sz w:val="24"/>
          <w:szCs w:val="24"/>
          <w:lang w:val="it-IT"/>
        </w:rPr>
        <w:t>Au fost întocmite cereri de finanțare AP-ATI; AP-IMA; AP-AVC; AP-IE-RE; AP-HG 171; Sănătate Mintală și s-au transmis către Institutul Național de Sănătate Publică București, Ministerul Sănătății - Serviciul Medicină de Urgență și Centrul de Sănătate Mintală și Luptă Antidrog;</w:t>
      </w:r>
    </w:p>
    <w:p w:rsidR="00E56F21" w:rsidRPr="001A1162" w:rsidRDefault="00E56F21" w:rsidP="00D3228C">
      <w:pPr>
        <w:pStyle w:val="ListParagraph"/>
        <w:numPr>
          <w:ilvl w:val="2"/>
          <w:numId w:val="34"/>
        </w:numPr>
        <w:ind w:left="426" w:hanging="426"/>
        <w:jc w:val="both"/>
        <w:outlineLvl w:val="0"/>
        <w:rPr>
          <w:rFonts w:ascii="Times New Roman" w:hAnsi="Times New Roman"/>
          <w:sz w:val="24"/>
          <w:szCs w:val="24"/>
          <w:lang w:val="it-IT"/>
        </w:rPr>
      </w:pPr>
      <w:r w:rsidRPr="001A1162">
        <w:rPr>
          <w:rFonts w:ascii="Times New Roman" w:hAnsi="Times New Roman"/>
          <w:sz w:val="24"/>
          <w:szCs w:val="24"/>
          <w:lang w:val="it-IT"/>
        </w:rPr>
        <w:t xml:space="preserve">Au fost întocmiți și raportați indicatorii fizici și de eficiență pentru programele naționale de sănătate privind bolile netransmisibile (sănătate mintală) și pentru </w:t>
      </w:r>
      <w:r w:rsidRPr="001A1162">
        <w:rPr>
          <w:rStyle w:val="tax1"/>
          <w:rFonts w:ascii="Times New Roman" w:hAnsi="Times New Roman"/>
          <w:b w:val="0"/>
          <w:sz w:val="24"/>
          <w:szCs w:val="24"/>
          <w:lang w:val="it-IT"/>
        </w:rPr>
        <w:t>activitățile necesare tratamentului și îngrijirii pacienților critici în secțiile de ATI, AVC, pacienților critici cu IMA</w:t>
      </w:r>
      <w:r w:rsidRPr="001A1162">
        <w:rPr>
          <w:rFonts w:ascii="Times New Roman" w:hAnsi="Times New Roman"/>
          <w:sz w:val="24"/>
          <w:szCs w:val="24"/>
          <w:lang w:val="it-IT"/>
        </w:rPr>
        <w:t>;</w:t>
      </w:r>
    </w:p>
    <w:p w:rsidR="00E56F21" w:rsidRPr="001A1162" w:rsidRDefault="00E56F21" w:rsidP="00D3228C">
      <w:pPr>
        <w:pStyle w:val="ListParagraph"/>
        <w:numPr>
          <w:ilvl w:val="0"/>
          <w:numId w:val="34"/>
        </w:numPr>
        <w:ind w:left="426" w:hanging="426"/>
        <w:jc w:val="both"/>
        <w:outlineLvl w:val="0"/>
        <w:rPr>
          <w:rFonts w:ascii="Times New Roman" w:hAnsi="Times New Roman"/>
          <w:sz w:val="24"/>
          <w:szCs w:val="24"/>
          <w:lang w:val="it-IT"/>
        </w:rPr>
      </w:pPr>
      <w:r w:rsidRPr="001A1162">
        <w:rPr>
          <w:rFonts w:ascii="Times New Roman" w:hAnsi="Times New Roman"/>
          <w:sz w:val="24"/>
          <w:szCs w:val="24"/>
          <w:lang w:val="it-IT"/>
        </w:rPr>
        <w:t xml:space="preserve">-S-a întocmit și transmis către Institutul Național de Sănătate Publică București adresă de înaintare și raportul de activitate trimestrial din cadrul programelor naționale de sănătate AP-ATI; AP-IMA; AP-AVC; AP-IE-RE; AP-HG 171 </w:t>
      </w:r>
      <w:r w:rsidRPr="001A1162">
        <w:rPr>
          <w:rFonts w:ascii="Times New Roman" w:hAnsi="Times New Roman"/>
          <w:sz w:val="24"/>
          <w:szCs w:val="24"/>
          <w:lang w:val="ro-RO"/>
        </w:rPr>
        <w:t>și</w:t>
      </w:r>
      <w:r w:rsidRPr="001A1162">
        <w:rPr>
          <w:rFonts w:ascii="Times New Roman" w:hAnsi="Times New Roman"/>
          <w:sz w:val="24"/>
          <w:szCs w:val="24"/>
          <w:lang w:val="it-IT"/>
        </w:rPr>
        <w:t xml:space="preserve"> PN XII</w:t>
      </w:r>
    </w:p>
    <w:p w:rsidR="00E56F21" w:rsidRPr="001A1162" w:rsidRDefault="00E56F21" w:rsidP="00D3228C">
      <w:pPr>
        <w:pStyle w:val="ListParagraph"/>
        <w:numPr>
          <w:ilvl w:val="2"/>
          <w:numId w:val="34"/>
        </w:numPr>
        <w:ind w:left="426" w:hanging="426"/>
        <w:jc w:val="both"/>
        <w:outlineLvl w:val="0"/>
        <w:rPr>
          <w:rFonts w:ascii="Times New Roman" w:hAnsi="Times New Roman"/>
          <w:sz w:val="24"/>
          <w:szCs w:val="24"/>
          <w:lang w:val="it-IT"/>
        </w:rPr>
      </w:pPr>
      <w:r w:rsidRPr="001A1162">
        <w:rPr>
          <w:rFonts w:ascii="Times New Roman" w:hAnsi="Times New Roman"/>
          <w:sz w:val="24"/>
          <w:szCs w:val="24"/>
          <w:lang w:val="it-IT"/>
        </w:rPr>
        <w:t>A fost evaluată activitatea pentru Programul Național de Sănătate Mintală și contorizate propuneri pentru îmbunătățirea desfășurării programului în cele 3 unități sanitare cu paturi din județ: Spitalul Județean de Urgență Ploiești, Spitalul de Pediatrie Ploiești, Spitalul de Psihiatrie Voila;</w:t>
      </w:r>
    </w:p>
    <w:p w:rsidR="00E56F21" w:rsidRPr="001A1162" w:rsidRDefault="00E56F21" w:rsidP="00D3228C">
      <w:pPr>
        <w:pStyle w:val="ListParagraph"/>
        <w:numPr>
          <w:ilvl w:val="2"/>
          <w:numId w:val="34"/>
        </w:numPr>
        <w:ind w:left="426" w:hanging="426"/>
        <w:jc w:val="both"/>
        <w:outlineLvl w:val="0"/>
        <w:rPr>
          <w:rFonts w:ascii="Times New Roman" w:hAnsi="Times New Roman"/>
          <w:sz w:val="24"/>
          <w:szCs w:val="24"/>
          <w:lang w:val="it-IT"/>
        </w:rPr>
      </w:pPr>
      <w:r w:rsidRPr="001A1162">
        <w:rPr>
          <w:rFonts w:ascii="Times New Roman" w:hAnsi="Times New Roman"/>
          <w:sz w:val="24"/>
          <w:szCs w:val="24"/>
          <w:lang w:val="it-IT"/>
        </w:rPr>
        <w:lastRenderedPageBreak/>
        <w:t>A fost întocmită și raportată situația privind stocurile și balanța cantitativ valorică pentru produsele achiziționate și utilizate din fondurile alocate pe programul național de sănătate mintală în cadrul activităților de terapie ocupațională PN VIII;</w:t>
      </w:r>
    </w:p>
    <w:p w:rsidR="00E56F21" w:rsidRPr="001A1162" w:rsidRDefault="00E56F21" w:rsidP="00D3228C">
      <w:pPr>
        <w:pStyle w:val="ListParagraph"/>
        <w:numPr>
          <w:ilvl w:val="2"/>
          <w:numId w:val="34"/>
        </w:numPr>
        <w:ind w:left="426" w:hanging="426"/>
        <w:jc w:val="both"/>
        <w:outlineLvl w:val="0"/>
        <w:rPr>
          <w:rFonts w:ascii="Times New Roman" w:hAnsi="Times New Roman"/>
          <w:sz w:val="24"/>
          <w:szCs w:val="24"/>
          <w:lang w:val="it-IT"/>
        </w:rPr>
      </w:pPr>
      <w:r w:rsidRPr="001A1162">
        <w:rPr>
          <w:rFonts w:ascii="Times New Roman" w:hAnsi="Times New Roman"/>
          <w:sz w:val="24"/>
          <w:szCs w:val="24"/>
          <w:lang w:val="it-IT"/>
        </w:rPr>
        <w:t>Au fost întocmite și transmise deconturile pentru toate programele în derulare</w:t>
      </w:r>
      <w:r w:rsidRPr="001A1162">
        <w:rPr>
          <w:rFonts w:ascii="Times New Roman" w:hAnsi="Times New Roman"/>
          <w:sz w:val="24"/>
          <w:szCs w:val="24"/>
        </w:rPr>
        <w:t>;</w:t>
      </w:r>
      <w:r w:rsidRPr="001A1162">
        <w:rPr>
          <w:rFonts w:ascii="Times New Roman" w:hAnsi="Times New Roman"/>
          <w:sz w:val="24"/>
          <w:szCs w:val="24"/>
          <w:lang w:val="it-IT"/>
        </w:rPr>
        <w:t xml:space="preserve"> </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ro-RO"/>
        </w:rPr>
      </w:pPr>
      <w:r w:rsidRPr="001A1162">
        <w:rPr>
          <w:rFonts w:ascii="Times New Roman" w:hAnsi="Times New Roman"/>
          <w:sz w:val="24"/>
          <w:szCs w:val="24"/>
          <w:lang w:val="it-IT"/>
        </w:rPr>
        <w:t>S</w:t>
      </w:r>
      <w:r w:rsidRPr="001A1162">
        <w:rPr>
          <w:rFonts w:ascii="Times New Roman" w:hAnsi="Times New Roman"/>
          <w:sz w:val="24"/>
          <w:szCs w:val="24"/>
          <w:lang w:val="ro-RO"/>
        </w:rPr>
        <w:t>-a participat fizic și online la ședința Consiliului de Administrație al Spitalului Mizil;</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rPr>
        <w:t>S-au întocmit adrese referitoare la sumele disponibilizate atât pe credite de angajament, cât și pe credite bugetare, pe fiecare Acțiune Prioritară (ATI, IMA, AVC, IE/RE) pe care o derulează unitățile din județul Prahova care desfășoară aceste programe;</w:t>
      </w:r>
    </w:p>
    <w:p w:rsidR="00E56F21" w:rsidRPr="001A1162" w:rsidRDefault="00E56F21" w:rsidP="00D3228C">
      <w:pPr>
        <w:pStyle w:val="ListParagraph"/>
        <w:numPr>
          <w:ilvl w:val="2"/>
          <w:numId w:val="34"/>
        </w:numPr>
        <w:ind w:left="426" w:hanging="426"/>
        <w:jc w:val="both"/>
        <w:rPr>
          <w:rFonts w:ascii="Times New Roman" w:hAnsi="Times New Roman"/>
          <w:color w:val="2C363A"/>
          <w:sz w:val="24"/>
          <w:szCs w:val="24"/>
        </w:rPr>
      </w:pPr>
      <w:r w:rsidRPr="001A1162">
        <w:rPr>
          <w:rFonts w:ascii="Times New Roman" w:hAnsi="Times New Roman"/>
          <w:sz w:val="24"/>
          <w:szCs w:val="24"/>
        </w:rPr>
        <w:t>S-a solicitat către Spitalul Județean de Urgență Ploiești, Spitalul de Pediatrie Ploiești și Spitalul de Psihiatrie Voila</w:t>
      </w:r>
      <w:r w:rsidRPr="001A1162">
        <w:rPr>
          <w:rFonts w:ascii="Times New Roman" w:hAnsi="Times New Roman"/>
          <w:b/>
          <w:sz w:val="24"/>
          <w:szCs w:val="24"/>
        </w:rPr>
        <w:t xml:space="preserve"> </w:t>
      </w:r>
      <w:r w:rsidRPr="001A1162">
        <w:rPr>
          <w:rFonts w:ascii="Times New Roman" w:hAnsi="Times New Roman"/>
          <w:color w:val="2C363A"/>
          <w:sz w:val="24"/>
          <w:szCs w:val="24"/>
        </w:rPr>
        <w:t>propuneri fundamentate de modificare a bugetului  aferent anului 2022 în cadrul Programului Național Sănătate Mintală și Profilaxie în Patologia Psihiatrică și s-au transmis propunerile sosite de la spitale către Centrul Național de Sănătate Mintală și Luptă Antidrog;</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 participat la ședința din cadrul Instituției Prefectului referitoare la Planul Județean de Acțiune pentru Implementarea Strategiei Naționale în Domeniul Drogurilor 2022-2026;</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i/>
          <w:sz w:val="24"/>
          <w:szCs w:val="24"/>
          <w:lang w:val="it-IT"/>
        </w:rPr>
      </w:pPr>
      <w:r w:rsidRPr="001A1162">
        <w:rPr>
          <w:rFonts w:ascii="Times New Roman" w:hAnsi="Times New Roman"/>
          <w:sz w:val="24"/>
          <w:szCs w:val="24"/>
          <w:lang w:val="it-IT"/>
        </w:rPr>
        <w:t>S-au transmis către unitățile sanitare cu paturi și către medicii de familie din județ prin e-mail “Recomandări cadru pentru prevenirea incidentelor în timpul perioadelor de temperaturi extreme”;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S-au avizat programele de lucru pentru centrele rezidențiale din județ;</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 asigurat participarea la Comisia de Disciplină de la Colegiul Medicilor;</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ro-RO"/>
        </w:rPr>
      </w:pPr>
      <w:r w:rsidRPr="001A1162">
        <w:rPr>
          <w:rFonts w:ascii="Times New Roman" w:hAnsi="Times New Roman"/>
          <w:sz w:val="24"/>
          <w:szCs w:val="24"/>
          <w:lang w:val="it-IT"/>
        </w:rPr>
        <w:t>S-au desfășurat activități de intervenție în comunitatea de rromi prin asistenții medicali comunitari și mediatorii sanitari</w:t>
      </w:r>
      <w:r w:rsidRPr="001A1162">
        <w:rPr>
          <w:rFonts w:ascii="Times New Roman" w:hAnsi="Times New Roman"/>
          <w:sz w:val="24"/>
          <w:szCs w:val="24"/>
          <w:lang w:val="ro-RO"/>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ro-RO"/>
        </w:rPr>
      </w:pPr>
      <w:r w:rsidRPr="001A1162">
        <w:rPr>
          <w:rFonts w:ascii="Times New Roman" w:hAnsi="Times New Roman"/>
          <w:sz w:val="24"/>
          <w:szCs w:val="24"/>
          <w:lang w:val="ro-RO"/>
        </w:rPr>
        <w:t>S-a completat bonier pentru toate materialele solicitate în cadrul compartimentului;</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 xml:space="preserve">S-a efectuat corespondența telefonică și prin e-mail cu aparținătorii pacienților pentru care s-au depus solicitări referitoare la dosarele de tratament în străinătate la sediul DSP Prahova; </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referitor la dosarele depuse la DSP Prahova pentru trimiterea unor categorii de bolnavi la tratament în străinătate s-a efectuat corespondența prin e-mail cu clinicile din străinătate acolo unde a fost cazul;</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lang w:val="it-IT"/>
        </w:rPr>
        <w:t>S-au întocmit referate de necesitate și s-au transmis spre traducere documentele sosite la DSP Prahova de la clinicile din străinătate pentru pacienții care urmează tratament în străinătate ;</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 transmis către Comisia de Specialitate Teritorială de Chirurgie Plastică, Estetică și Microchirurgie Reconstructivă un dosar pentru tratament în străinătate;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 transmis către Comisia Teritorială de Oncologie un dosar pentru tratament în străinătate;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 transmis către Comisia de Specialitate Teritorială de neurologie pediatrică un dosar pentru tratament în străinătate;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S-au întocmit și transmis către Ministerul Sănătății spre aprobare și finanțare toate dosarele primite la DSP PH pentru trimiterea la tratament în străinătate;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S-au multiplicat și s-au transmis prin Poșta Militară c</w:t>
      </w:r>
      <w:r w:rsidRPr="001A1162">
        <w:rPr>
          <w:rFonts w:ascii="Times New Roman" w:hAnsi="Times New Roman"/>
          <w:sz w:val="24"/>
          <w:szCs w:val="24"/>
          <w:lang w:val="ro-RO"/>
        </w:rPr>
        <w:t>ă</w:t>
      </w:r>
      <w:r w:rsidRPr="001A1162">
        <w:rPr>
          <w:rFonts w:ascii="Times New Roman" w:hAnsi="Times New Roman"/>
          <w:sz w:val="24"/>
          <w:szCs w:val="24"/>
          <w:lang w:val="it-IT"/>
        </w:rPr>
        <w:t>tre Ministerul Sănătății documente în cadrul activității de trimitere la tratament în străinătate;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lang w:val="it-IT"/>
        </w:rPr>
        <w:t>s-a întocmit lunar situația dosarelor privind tratamentul în străinătate la nivelul județului Prahova conform Ordinului Ministrului Sănătății nr. 50/2004 și s-a publicat pe site-ul DSP Prahova</w:t>
      </w:r>
      <w:r w:rsidRPr="001A1162">
        <w:rPr>
          <w:rFonts w:ascii="Times New Roman" w:hAnsi="Times New Roman"/>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color w:val="FF0000"/>
          <w:sz w:val="24"/>
          <w:szCs w:val="24"/>
        </w:rPr>
      </w:pPr>
      <w:r w:rsidRPr="001A1162">
        <w:rPr>
          <w:rFonts w:ascii="Times New Roman" w:hAnsi="Times New Roman"/>
          <w:sz w:val="24"/>
          <w:szCs w:val="24"/>
        </w:rPr>
        <w:t xml:space="preserve">S-au întocmit </w:t>
      </w:r>
      <w:r w:rsidRPr="001A1162">
        <w:rPr>
          <w:rFonts w:ascii="Times New Roman" w:hAnsi="Times New Roman"/>
          <w:color w:val="000000"/>
          <w:sz w:val="24"/>
          <w:szCs w:val="24"/>
        </w:rPr>
        <w:t>12 comunicate de pres</w:t>
      </w:r>
      <w:r w:rsidRPr="001A1162">
        <w:rPr>
          <w:rFonts w:ascii="Times New Roman" w:hAnsi="Times New Roman"/>
          <w:color w:val="000000"/>
          <w:sz w:val="24"/>
          <w:szCs w:val="24"/>
          <w:lang w:val="ro-RO"/>
        </w:rPr>
        <w:t>ă</w:t>
      </w:r>
      <w:r w:rsidRPr="001A1162">
        <w:rPr>
          <w:rFonts w:ascii="Times New Roman" w:hAnsi="Times New Roman"/>
          <w:color w:val="000000"/>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rPr>
        <w:t xml:space="preserve">S-au desfășurat 12 </w:t>
      </w:r>
      <w:r w:rsidRPr="001A1162">
        <w:rPr>
          <w:rFonts w:ascii="Times New Roman" w:hAnsi="Times New Roman"/>
          <w:color w:val="000000"/>
          <w:sz w:val="24"/>
          <w:szCs w:val="24"/>
        </w:rPr>
        <w:t>campanii</w:t>
      </w:r>
      <w:r w:rsidRPr="001A1162">
        <w:rPr>
          <w:rFonts w:ascii="Times New Roman" w:hAnsi="Times New Roman"/>
          <w:sz w:val="24"/>
          <w:szCs w:val="24"/>
          <w:lang w:val="it-IT"/>
        </w:rPr>
        <w:t xml:space="preserve"> în cadrul programului de promovare a stării de sănătate</w:t>
      </w:r>
      <w:r w:rsidRPr="001A1162">
        <w:rPr>
          <w:rFonts w:ascii="Times New Roman" w:hAnsi="Times New Roman"/>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lang w:val="it-IT"/>
        </w:rPr>
        <w:t>S-a întocmit raport de activitate lunar pentru fiecare campanie desfășurată la nivelul DSP PH și s-a trimis la INSP - CNEPSS București</w:t>
      </w:r>
      <w:r w:rsidRPr="001A1162">
        <w:rPr>
          <w:rFonts w:ascii="Times New Roman" w:hAnsi="Times New Roman"/>
          <w:color w:val="FF0000"/>
          <w:sz w:val="24"/>
          <w:szCs w:val="24"/>
          <w:lang w:val="it-IT"/>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bCs/>
          <w:sz w:val="24"/>
          <w:szCs w:val="24"/>
          <w:lang w:val="ro-RO"/>
        </w:rPr>
      </w:pPr>
      <w:r w:rsidRPr="001A1162">
        <w:rPr>
          <w:rFonts w:ascii="Times New Roman" w:hAnsi="Times New Roman"/>
          <w:sz w:val="24"/>
          <w:szCs w:val="24"/>
          <w:lang w:val="it-IT"/>
        </w:rPr>
        <w:lastRenderedPageBreak/>
        <w:t>S-a întocmit referat de necesitate și oportunitate pentru achiziționarea de materiale promoționale în cadrul Campaniei</w:t>
      </w:r>
      <w:r w:rsidRPr="001A1162">
        <w:rPr>
          <w:rFonts w:ascii="Times New Roman" w:hAnsi="Times New Roman"/>
          <w:sz w:val="24"/>
          <w:szCs w:val="24"/>
        </w:rPr>
        <w:t xml:space="preserve"> naționale a informării despre efectele activității fizice, </w:t>
      </w:r>
      <w:r w:rsidRPr="001A1162">
        <w:rPr>
          <w:rFonts w:ascii="Times New Roman" w:hAnsi="Times New Roman"/>
          <w:bCs/>
          <w:sz w:val="24"/>
          <w:szCs w:val="24"/>
        </w:rPr>
        <w:t>cu sloganul</w:t>
      </w:r>
      <w:r w:rsidRPr="001A1162">
        <w:rPr>
          <w:rFonts w:ascii="Times New Roman" w:hAnsi="Times New Roman"/>
          <w:sz w:val="24"/>
          <w:szCs w:val="24"/>
        </w:rPr>
        <w:t xml:space="preserve"> „</w:t>
      </w:r>
      <w:r w:rsidRPr="001A1162">
        <w:rPr>
          <w:rFonts w:ascii="Times New Roman" w:hAnsi="Times New Roman"/>
          <w:bCs/>
          <w:i/>
          <w:sz w:val="24"/>
          <w:szCs w:val="24"/>
        </w:rPr>
        <w:t>Prin mișcare, o sănătate mai bună!</w:t>
      </w:r>
      <w:r w:rsidRPr="001A1162">
        <w:rPr>
          <w:rFonts w:ascii="Times New Roman" w:hAnsi="Times New Roman"/>
          <w:bCs/>
          <w:sz w:val="24"/>
          <w:szCs w:val="24"/>
        </w:rPr>
        <w:t xml:space="preserve">” din luna iulie 2022; </w:t>
      </w:r>
      <w:r w:rsidRPr="001A1162">
        <w:rPr>
          <w:rFonts w:ascii="Times New Roman" w:hAnsi="Times New Roman"/>
          <w:sz w:val="24"/>
          <w:szCs w:val="24"/>
        </w:rPr>
        <w:t xml:space="preserve">Campaniei naționale Nutriție/Alimentație </w:t>
      </w:r>
      <w:r w:rsidRPr="001A1162">
        <w:rPr>
          <w:rFonts w:ascii="Times New Roman" w:hAnsi="Times New Roman"/>
          <w:sz w:val="24"/>
          <w:szCs w:val="24"/>
          <w:lang w:val="ro-RO"/>
        </w:rPr>
        <w:t>Ziua națională a alimentației și a combaterii risipei alimentare 16 OCTOMBRIE 2022</w:t>
      </w:r>
      <w:r w:rsidRPr="001A1162">
        <w:rPr>
          <w:rFonts w:ascii="Times New Roman" w:hAnsi="Times New Roman"/>
          <w:bCs/>
          <w:sz w:val="24"/>
          <w:szCs w:val="24"/>
        </w:rPr>
        <w:t xml:space="preserve">; </w:t>
      </w:r>
      <w:r w:rsidRPr="001A1162">
        <w:rPr>
          <w:rFonts w:ascii="Times New Roman" w:hAnsi="Times New Roman"/>
          <w:sz w:val="24"/>
          <w:szCs w:val="24"/>
        </w:rPr>
        <w:t>Campanei</w:t>
      </w:r>
      <w:r w:rsidRPr="001A1162">
        <w:rPr>
          <w:rFonts w:ascii="Times New Roman" w:hAnsi="Times New Roman"/>
          <w:sz w:val="24"/>
          <w:szCs w:val="24"/>
          <w:lang w:val="it-IT"/>
        </w:rPr>
        <w:t xml:space="preserve"> Ziua națională fără tutun - 17.11.2022, </w:t>
      </w:r>
      <w:r w:rsidRPr="001A1162">
        <w:rPr>
          <w:rFonts w:ascii="Times New Roman" w:hAnsi="Times New Roman"/>
          <w:sz w:val="24"/>
          <w:szCs w:val="24"/>
        </w:rPr>
        <w:t xml:space="preserve"> </w:t>
      </w:r>
      <w:r w:rsidRPr="001A1162">
        <w:rPr>
          <w:rFonts w:ascii="Times New Roman" w:hAnsi="Times New Roman"/>
          <w:bCs/>
          <w:sz w:val="24"/>
          <w:szCs w:val="24"/>
          <w:lang w:val="ro-RO"/>
        </w:rPr>
        <w:t>«Țigările otrăvesc oamenii și planeta»;</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bCs/>
          <w:sz w:val="24"/>
          <w:szCs w:val="24"/>
          <w:lang w:val="ro-RO"/>
        </w:rPr>
        <w:t xml:space="preserve">În cadrul campaniilor de </w:t>
      </w:r>
      <w:r w:rsidRPr="001A1162">
        <w:rPr>
          <w:rFonts w:ascii="Times New Roman" w:hAnsi="Times New Roman"/>
          <w:sz w:val="24"/>
          <w:szCs w:val="24"/>
          <w:lang w:val="it-IT"/>
        </w:rPr>
        <w:t xml:space="preserve">promovare a stării de sănătate s-au multiplicat materiale promoționale: pliante, postere, infografice și s-au distribuit atât în format letric cât și pe e-mail; în plus în cadrul a 2 campanii s-au distribuit materiale promoționale: </w:t>
      </w:r>
      <w:r w:rsidRPr="001A1162">
        <w:rPr>
          <w:rFonts w:ascii="Times New Roman" w:hAnsi="Times New Roman"/>
          <w:i/>
          <w:sz w:val="24"/>
          <w:szCs w:val="24"/>
          <w:u w:val="single"/>
          <w:lang w:val="it-IT"/>
        </w:rPr>
        <w:t>c</w:t>
      </w:r>
      <w:r w:rsidRPr="001A1162">
        <w:rPr>
          <w:rFonts w:ascii="Times New Roman" w:hAnsi="Times New Roman"/>
          <w:i/>
          <w:sz w:val="24"/>
          <w:szCs w:val="24"/>
          <w:u w:val="single"/>
          <w:lang w:val="ro-RO"/>
        </w:rPr>
        <w:t>ă</w:t>
      </w:r>
      <w:r w:rsidRPr="001A1162">
        <w:rPr>
          <w:rFonts w:ascii="Times New Roman" w:hAnsi="Times New Roman"/>
          <w:i/>
          <w:sz w:val="24"/>
          <w:szCs w:val="24"/>
          <w:u w:val="single"/>
          <w:lang w:val="it-IT"/>
        </w:rPr>
        <w:t>ni ceramice albe</w:t>
      </w:r>
      <w:r w:rsidRPr="001A1162">
        <w:rPr>
          <w:rFonts w:ascii="Times New Roman" w:hAnsi="Times New Roman"/>
          <w:sz w:val="24"/>
          <w:szCs w:val="24"/>
          <w:lang w:val="it-IT"/>
        </w:rPr>
        <w:t xml:space="preserve"> cu personalizare policromie inscripționate cu mesajul “Alimentația sănătoasă pentru toți! DSP PRAHOVA, OCTOMBRIE 2022 și poza “Piramida alimentelor” în cadrul campaniei Nutriție / Alimentație și </w:t>
      </w:r>
      <w:r w:rsidRPr="001A1162">
        <w:rPr>
          <w:rFonts w:ascii="Times New Roman" w:hAnsi="Times New Roman"/>
          <w:i/>
          <w:sz w:val="24"/>
          <w:szCs w:val="24"/>
          <w:u w:val="single"/>
          <w:lang w:val="it-IT"/>
        </w:rPr>
        <w:t>pixuri</w:t>
      </w:r>
      <w:r w:rsidRPr="001A1162">
        <w:rPr>
          <w:rFonts w:ascii="Times New Roman" w:hAnsi="Times New Roman"/>
          <w:i/>
          <w:sz w:val="24"/>
          <w:szCs w:val="24"/>
          <w:lang w:val="it-IT"/>
        </w:rPr>
        <w:t xml:space="preserve"> </w:t>
      </w:r>
      <w:r w:rsidRPr="001A1162">
        <w:rPr>
          <w:rFonts w:ascii="Times New Roman" w:hAnsi="Times New Roman"/>
          <w:sz w:val="24"/>
          <w:szCs w:val="24"/>
          <w:lang w:val="it-IT"/>
        </w:rPr>
        <w:t>inscripționate cu mesajul “Țigările otravesc oamenii și planeta”, DSP PRAHOVA, 2022, diverse culori, inscripționate cu culoare alb</w:t>
      </w:r>
      <w:r w:rsidRPr="001A1162">
        <w:rPr>
          <w:rFonts w:ascii="Times New Roman" w:hAnsi="Times New Roman"/>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rPr>
        <w:t xml:space="preserve">S-au </w:t>
      </w:r>
      <w:r w:rsidRPr="001A1162">
        <w:rPr>
          <w:rFonts w:ascii="Times New Roman" w:hAnsi="Times New Roman"/>
          <w:sz w:val="24"/>
          <w:szCs w:val="24"/>
          <w:lang w:val="ro-RO"/>
        </w:rPr>
        <w:t>î</w:t>
      </w:r>
      <w:r w:rsidRPr="001A1162">
        <w:rPr>
          <w:rFonts w:ascii="Times New Roman" w:hAnsi="Times New Roman"/>
          <w:sz w:val="24"/>
          <w:szCs w:val="24"/>
        </w:rPr>
        <w:t xml:space="preserve">ntocmit procese - verbale cu ocazia diseminării materialelor </w:t>
      </w:r>
      <w:r w:rsidRPr="001A1162">
        <w:rPr>
          <w:rFonts w:ascii="Times New Roman" w:hAnsi="Times New Roman"/>
          <w:sz w:val="24"/>
          <w:szCs w:val="24"/>
          <w:lang w:val="it-IT"/>
        </w:rPr>
        <w:t>promoționale în cadrul campaniilor desf</w:t>
      </w:r>
      <w:r w:rsidRPr="001A1162">
        <w:rPr>
          <w:rFonts w:ascii="Times New Roman" w:hAnsi="Times New Roman"/>
          <w:sz w:val="24"/>
          <w:szCs w:val="24"/>
          <w:lang w:val="ro-RO"/>
        </w:rPr>
        <w:t>ă</w:t>
      </w:r>
      <w:r w:rsidRPr="001A1162">
        <w:rPr>
          <w:rFonts w:ascii="Times New Roman" w:hAnsi="Times New Roman"/>
          <w:sz w:val="24"/>
          <w:szCs w:val="24"/>
          <w:lang w:val="it-IT"/>
        </w:rPr>
        <w:t>șurate la nivelul DSP Prahova</w:t>
      </w:r>
      <w:r w:rsidRPr="001A1162">
        <w:rPr>
          <w:rFonts w:ascii="Times New Roman" w:hAnsi="Times New Roman"/>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lang w:val="it-IT"/>
        </w:rPr>
        <w:t>Au fost transmise electronic și letric materiale promoționale privind campaniile derulate: medicilor de familie, cabinetelor școlare, unităților sanitare cu paturi  și ambulatoriilor, asistenților medicali comunitari și mediatorilor școlari</w:t>
      </w:r>
      <w:r w:rsidRPr="001A1162">
        <w:rPr>
          <w:rFonts w:ascii="Times New Roman" w:hAnsi="Times New Roman"/>
          <w:sz w:val="24"/>
          <w:szCs w:val="24"/>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lang w:val="it-IT"/>
        </w:rPr>
      </w:pPr>
      <w:r w:rsidRPr="001A1162">
        <w:rPr>
          <w:rFonts w:ascii="Times New Roman" w:hAnsi="Times New Roman"/>
          <w:sz w:val="24"/>
          <w:szCs w:val="24"/>
        </w:rPr>
        <w:t xml:space="preserve">S-a participat la o activitate în cadrul Colegiului Economic “Virgil Madgearu”, Municipiul Ploiești în luna octombrie 2022 pe tema campaniei </w:t>
      </w:r>
      <w:r w:rsidRPr="001A1162">
        <w:rPr>
          <w:rFonts w:ascii="Times New Roman" w:hAnsi="Times New Roman"/>
          <w:sz w:val="24"/>
          <w:szCs w:val="24"/>
          <w:lang w:val="it-IT"/>
        </w:rPr>
        <w:t>Nutriție / Alimentație;</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shd w:val="clear" w:color="auto" w:fill="FFFFFF"/>
        </w:rPr>
      </w:pPr>
      <w:r w:rsidRPr="001A1162">
        <w:rPr>
          <w:rFonts w:ascii="Times New Roman" w:hAnsi="Times New Roman"/>
          <w:sz w:val="24"/>
          <w:szCs w:val="24"/>
          <w:lang w:val="it-IT"/>
        </w:rPr>
        <w:t xml:space="preserve">S-au diseminat și completat chestionarele solicitate de Institutul Național de Sănătate Publică București aferente diferitelor campanii; (ex. </w:t>
      </w:r>
      <w:r w:rsidRPr="001A1162">
        <w:rPr>
          <w:rFonts w:ascii="Times New Roman" w:hAnsi="Times New Roman"/>
          <w:sz w:val="24"/>
          <w:szCs w:val="24"/>
          <w:shd w:val="clear" w:color="auto" w:fill="FFFFFF"/>
        </w:rPr>
        <w:t xml:space="preserve">chestionarul aferent campaniei IEC - Prevenirea Cancerului implementat în luna mai 2022, </w:t>
      </w:r>
      <w:r w:rsidRPr="001A1162">
        <w:rPr>
          <w:rFonts w:ascii="Times New Roman" w:hAnsi="Times New Roman"/>
          <w:sz w:val="24"/>
          <w:szCs w:val="24"/>
          <w:lang w:val="it-IT"/>
        </w:rPr>
        <w:t xml:space="preserve">chestionarul de evaluare AUDIT despre consumul de alcool pentru campania din luna iunie 2022, chestionarul KAP pentru Campania de mediu din luna august 2022; </w:t>
      </w:r>
      <w:r w:rsidRPr="001A1162">
        <w:rPr>
          <w:rFonts w:ascii="Times New Roman" w:hAnsi="Times New Roman"/>
          <w:color w:val="26282A"/>
          <w:sz w:val="24"/>
          <w:szCs w:val="24"/>
          <w:shd w:val="clear" w:color="auto" w:fill="FFFFFF"/>
        </w:rPr>
        <w:t>chestionarul pentru campania din luna septembrie pentru Campania Siguranța pacientului în domeniul sănătății vederii</w:t>
      </w:r>
      <w:r w:rsidRPr="001A1162">
        <w:rPr>
          <w:rFonts w:ascii="Times New Roman" w:hAnsi="Times New Roman"/>
          <w:sz w:val="24"/>
          <w:szCs w:val="24"/>
          <w:shd w:val="clear" w:color="auto" w:fill="FFFFFF"/>
        </w:rPr>
        <w:t>);</w:t>
      </w:r>
    </w:p>
    <w:p w:rsidR="00E56F21" w:rsidRPr="001A1162" w:rsidRDefault="00E56F21" w:rsidP="00D3228C">
      <w:pPr>
        <w:pStyle w:val="ListParagraph"/>
        <w:numPr>
          <w:ilvl w:val="2"/>
          <w:numId w:val="34"/>
        </w:numPr>
        <w:tabs>
          <w:tab w:val="left" w:pos="540"/>
        </w:tabs>
        <w:ind w:left="426" w:hanging="426"/>
        <w:jc w:val="both"/>
        <w:rPr>
          <w:rFonts w:ascii="Times New Roman" w:hAnsi="Times New Roman"/>
          <w:sz w:val="24"/>
          <w:szCs w:val="24"/>
        </w:rPr>
      </w:pPr>
      <w:r w:rsidRPr="001A1162">
        <w:rPr>
          <w:rFonts w:ascii="Times New Roman" w:hAnsi="Times New Roman"/>
          <w:sz w:val="24"/>
          <w:szCs w:val="24"/>
          <w:shd w:val="clear" w:color="auto" w:fill="FFFFFF"/>
        </w:rPr>
        <w:t xml:space="preserve">S-a primit de la </w:t>
      </w:r>
      <w:r w:rsidRPr="001A1162">
        <w:rPr>
          <w:rFonts w:ascii="Times New Roman" w:hAnsi="Times New Roman"/>
          <w:sz w:val="24"/>
          <w:szCs w:val="24"/>
        </w:rPr>
        <w:t>Spitalul Clinic Fundeni București materiale promoționale: agende, flyere, pliante, display A4 și display A5 și s-au diseminat în cadrul Programului regional de prevenire, screening și diagnostic al pacienților cu boli hepatice cronice secundare infecțiilor virale cu virusuri hepatitice B / D și C;</w:t>
      </w:r>
    </w:p>
    <w:p w:rsidR="000133A0" w:rsidRPr="001A1162" w:rsidRDefault="000133A0" w:rsidP="00913E0A">
      <w:pPr>
        <w:pStyle w:val="ListParagraph"/>
        <w:tabs>
          <w:tab w:val="left" w:pos="567"/>
        </w:tabs>
        <w:ind w:left="567"/>
        <w:jc w:val="both"/>
        <w:rPr>
          <w:rFonts w:ascii="Times New Roman" w:hAnsi="Times New Roman"/>
          <w:b/>
          <w:sz w:val="24"/>
          <w:szCs w:val="24"/>
          <w:u w:val="single"/>
          <w:lang w:val="fr-FR"/>
        </w:rPr>
      </w:pPr>
    </w:p>
    <w:p w:rsidR="00BC174A" w:rsidRPr="001A1162" w:rsidRDefault="00BC174A" w:rsidP="00913E0A">
      <w:pPr>
        <w:pStyle w:val="ListParagraph"/>
        <w:tabs>
          <w:tab w:val="left" w:pos="567"/>
        </w:tabs>
        <w:ind w:left="567"/>
        <w:jc w:val="both"/>
        <w:rPr>
          <w:rFonts w:ascii="Times New Roman" w:hAnsi="Times New Roman"/>
          <w:b/>
          <w:sz w:val="24"/>
          <w:szCs w:val="24"/>
          <w:u w:val="single"/>
          <w:lang w:val="fr-FR"/>
        </w:rPr>
      </w:pPr>
      <w:r w:rsidRPr="001A1162">
        <w:rPr>
          <w:rFonts w:ascii="Times New Roman" w:hAnsi="Times New Roman"/>
          <w:b/>
          <w:sz w:val="24"/>
          <w:szCs w:val="24"/>
          <w:u w:val="single"/>
          <w:lang w:val="fr-FR"/>
        </w:rPr>
        <w:t xml:space="preserve">Comp. SERVICIUL CONTROL IN SANATATE PUBLICA </w:t>
      </w:r>
    </w:p>
    <w:p w:rsidR="00E56F21" w:rsidRPr="001A1162" w:rsidRDefault="00561F48" w:rsidP="00D3228C">
      <w:pPr>
        <w:numPr>
          <w:ilvl w:val="0"/>
          <w:numId w:val="11"/>
        </w:numPr>
        <w:ind w:left="720"/>
        <w:jc w:val="both"/>
        <w:rPr>
          <w:b/>
          <w:u w:val="single"/>
          <w:lang w:val="fr-FR"/>
        </w:rPr>
      </w:pPr>
      <w:r w:rsidRPr="001A1162">
        <w:rPr>
          <w:b/>
          <w:u w:val="single"/>
          <w:lang w:val="fr-FR"/>
        </w:rPr>
        <w:t xml:space="preserve">NUMAR TOTAL CONTROALE : </w:t>
      </w:r>
      <w:r w:rsidR="000133A0" w:rsidRPr="001A1162">
        <w:rPr>
          <w:b/>
          <w:u w:val="single"/>
          <w:lang w:val="fr-FR"/>
        </w:rPr>
        <w:t>2996</w:t>
      </w:r>
    </w:p>
    <w:p w:rsidR="00E56F21" w:rsidRPr="001A1162" w:rsidRDefault="00E56F21" w:rsidP="00E56F21">
      <w:pPr>
        <w:ind w:left="720"/>
        <w:jc w:val="both"/>
        <w:rPr>
          <w:u w:val="single"/>
          <w:lang w:val="fr-FR"/>
        </w:rPr>
      </w:pPr>
    </w:p>
    <w:p w:rsidR="000133A0" w:rsidRPr="001A1162" w:rsidRDefault="000133A0" w:rsidP="00D3228C">
      <w:pPr>
        <w:numPr>
          <w:ilvl w:val="0"/>
          <w:numId w:val="11"/>
        </w:numPr>
        <w:spacing w:line="360" w:lineRule="auto"/>
        <w:ind w:left="720"/>
        <w:jc w:val="both"/>
        <w:rPr>
          <w:rFonts w:ascii="Arial" w:hAnsi="Arial" w:cs="Arial"/>
          <w:b/>
          <w:u w:val="single"/>
          <w:lang w:val="fr-FR"/>
        </w:rPr>
      </w:pPr>
      <w:r w:rsidRPr="001A1162">
        <w:rPr>
          <w:rFonts w:ascii="Arial" w:hAnsi="Arial" w:cs="Arial"/>
          <w:b/>
          <w:u w:val="single"/>
          <w:lang w:val="fr-FR"/>
        </w:rPr>
        <w:t>Inspectii programate = 2008</w:t>
      </w:r>
    </w:p>
    <w:p w:rsidR="000133A0" w:rsidRPr="001A1162" w:rsidRDefault="000133A0" w:rsidP="00C873C0">
      <w:pPr>
        <w:numPr>
          <w:ilvl w:val="0"/>
          <w:numId w:val="9"/>
        </w:numPr>
        <w:ind w:left="1134" w:hanging="425"/>
        <w:jc w:val="both"/>
        <w:rPr>
          <w:lang w:val="fr-FR"/>
        </w:rPr>
      </w:pPr>
      <w:r w:rsidRPr="001A1162">
        <w:rPr>
          <w:b/>
          <w:lang w:val="fr-FR"/>
        </w:rPr>
        <w:t>Aliment = 244</w:t>
      </w:r>
      <w:r w:rsidRPr="001A1162">
        <w:rPr>
          <w:lang w:val="fr-FR"/>
        </w:rPr>
        <w:t xml:space="preserve"> ( producatori primari =1, producatori si amblatori = 21, distribuitori si transportatori = 19, retaileri = 80, sectorul de servicii = 98, producatori primari c.v.d.c.f = 25);</w:t>
      </w:r>
    </w:p>
    <w:p w:rsidR="000133A0" w:rsidRPr="001A1162" w:rsidRDefault="000133A0" w:rsidP="00C873C0">
      <w:pPr>
        <w:numPr>
          <w:ilvl w:val="0"/>
          <w:numId w:val="9"/>
        </w:numPr>
        <w:ind w:left="1134" w:hanging="425"/>
        <w:jc w:val="both"/>
        <w:rPr>
          <w:lang w:val="pt-PT"/>
        </w:rPr>
      </w:pPr>
      <w:r w:rsidRPr="001A1162">
        <w:rPr>
          <w:b/>
          <w:lang w:val="fr-FR"/>
        </w:rPr>
        <w:t xml:space="preserve">Apa potabila = 54 </w:t>
      </w:r>
      <w:r w:rsidRPr="001A1162">
        <w:rPr>
          <w:lang w:val="fr-FR"/>
        </w:rPr>
        <w:t>( producatori si distribuitori = 33,</w:t>
      </w:r>
      <w:r w:rsidRPr="001A1162">
        <w:t xml:space="preserve"> distribuitori = 1, utilizatori = 9, instalatii locale = 11);</w:t>
      </w:r>
    </w:p>
    <w:p w:rsidR="000133A0" w:rsidRPr="001A1162" w:rsidRDefault="000133A0" w:rsidP="00C873C0">
      <w:pPr>
        <w:numPr>
          <w:ilvl w:val="0"/>
          <w:numId w:val="9"/>
        </w:numPr>
        <w:ind w:left="1134" w:hanging="425"/>
        <w:jc w:val="both"/>
        <w:rPr>
          <w:lang w:val="pt-PT"/>
        </w:rPr>
      </w:pPr>
      <w:r w:rsidRPr="001A1162">
        <w:rPr>
          <w:b/>
          <w:lang w:val="fr-FR"/>
        </w:rPr>
        <w:t xml:space="preserve">Turism = 69 </w:t>
      </w:r>
      <w:r w:rsidRPr="001A1162">
        <w:rPr>
          <w:lang w:val="fr-FR"/>
        </w:rPr>
        <w:t xml:space="preserve">( unitati de cazare hoteliera =41, pensiuni turistice = 28) </w:t>
      </w:r>
    </w:p>
    <w:p w:rsidR="000133A0" w:rsidRPr="001A1162" w:rsidRDefault="000133A0" w:rsidP="00C873C0">
      <w:pPr>
        <w:numPr>
          <w:ilvl w:val="0"/>
          <w:numId w:val="9"/>
        </w:numPr>
        <w:ind w:left="1134" w:hanging="425"/>
        <w:jc w:val="both"/>
        <w:rPr>
          <w:lang w:val="pt-PT"/>
        </w:rPr>
      </w:pPr>
      <w:r w:rsidRPr="001A1162">
        <w:rPr>
          <w:b/>
          <w:lang w:val="fr-FR"/>
        </w:rPr>
        <w:t>Mediul de viata al populatiei</w:t>
      </w:r>
      <w:r w:rsidRPr="001A1162">
        <w:rPr>
          <w:lang w:val="fr-FR"/>
        </w:rPr>
        <w:t xml:space="preserve"> =</w:t>
      </w:r>
      <w:r w:rsidRPr="001A1162">
        <w:rPr>
          <w:b/>
          <w:lang w:val="fr-FR"/>
        </w:rPr>
        <w:t>48</w:t>
      </w:r>
      <w:r w:rsidRPr="001A1162">
        <w:rPr>
          <w:lang w:val="fr-FR"/>
        </w:rPr>
        <w:t xml:space="preserve"> ( zone de locuit = 18, unitati de mica industrie= 1, unitati comerciale=6, unitati prestari servicii=1,institutii social-culturale=3, altele</w:t>
      </w:r>
      <w:r w:rsidR="00C873C0" w:rsidRPr="001A1162">
        <w:rPr>
          <w:lang w:val="fr-FR"/>
        </w:rPr>
        <w:t>=</w:t>
      </w:r>
      <w:r w:rsidRPr="001A1162">
        <w:rPr>
          <w:lang w:val="fr-FR"/>
        </w:rPr>
        <w:t>19 ) ;</w:t>
      </w:r>
    </w:p>
    <w:p w:rsidR="000133A0" w:rsidRPr="001A1162" w:rsidRDefault="000133A0" w:rsidP="00C873C0">
      <w:pPr>
        <w:numPr>
          <w:ilvl w:val="0"/>
          <w:numId w:val="9"/>
        </w:numPr>
        <w:ind w:left="1134" w:hanging="425"/>
        <w:jc w:val="both"/>
        <w:rPr>
          <w:lang w:val="pt-PT"/>
        </w:rPr>
      </w:pPr>
      <w:r w:rsidRPr="001A1162">
        <w:rPr>
          <w:b/>
          <w:lang w:val="fr-FR"/>
        </w:rPr>
        <w:t xml:space="preserve">Tutun = 30 </w:t>
      </w:r>
      <w:r w:rsidRPr="001A1162">
        <w:rPr>
          <w:lang w:val="fr-FR"/>
        </w:rPr>
        <w:t>( numar produse de tutun controlate = 30 ) ;</w:t>
      </w:r>
    </w:p>
    <w:p w:rsidR="000133A0" w:rsidRPr="001A1162" w:rsidRDefault="000133A0" w:rsidP="00C873C0">
      <w:pPr>
        <w:numPr>
          <w:ilvl w:val="0"/>
          <w:numId w:val="9"/>
        </w:numPr>
        <w:ind w:left="1134" w:hanging="425"/>
        <w:jc w:val="both"/>
        <w:rPr>
          <w:lang w:val="pt-PT"/>
        </w:rPr>
      </w:pPr>
      <w:r w:rsidRPr="001A1162">
        <w:rPr>
          <w:b/>
          <w:lang w:val="pt-PT"/>
        </w:rPr>
        <w:t>Cosmetice = 119</w:t>
      </w:r>
      <w:r w:rsidRPr="001A1162">
        <w:rPr>
          <w:lang w:val="pt-PT"/>
        </w:rPr>
        <w:t xml:space="preserve"> ( unitati de producere =1, importatori =1, distribuitori = 14, unitati desfacere =17, produse cosmetice verificate = 86);</w:t>
      </w:r>
    </w:p>
    <w:p w:rsidR="000133A0" w:rsidRPr="001A1162" w:rsidRDefault="000133A0" w:rsidP="00C873C0">
      <w:pPr>
        <w:numPr>
          <w:ilvl w:val="0"/>
          <w:numId w:val="9"/>
        </w:numPr>
        <w:ind w:left="1134" w:hanging="425"/>
        <w:jc w:val="both"/>
        <w:rPr>
          <w:lang w:val="pt-PT"/>
        </w:rPr>
      </w:pPr>
      <w:r w:rsidRPr="001A1162">
        <w:rPr>
          <w:b/>
          <w:lang w:val="pt-PT"/>
        </w:rPr>
        <w:lastRenderedPageBreak/>
        <w:t>Biocide = 880</w:t>
      </w:r>
      <w:r w:rsidRPr="001A1162">
        <w:rPr>
          <w:lang w:val="pt-PT"/>
        </w:rPr>
        <w:t xml:space="preserve"> ( producatori = 9, importatori = 3, distribuitori = 2, la utilizatori profesionali = 193, produse biocide verificate = 673 );</w:t>
      </w:r>
    </w:p>
    <w:p w:rsidR="000133A0" w:rsidRPr="001A1162" w:rsidRDefault="000133A0" w:rsidP="00C873C0">
      <w:pPr>
        <w:numPr>
          <w:ilvl w:val="0"/>
          <w:numId w:val="9"/>
        </w:numPr>
        <w:ind w:left="1134" w:hanging="425"/>
        <w:jc w:val="both"/>
        <w:rPr>
          <w:lang w:val="pt-PT"/>
        </w:rPr>
      </w:pPr>
      <w:r w:rsidRPr="001A1162">
        <w:rPr>
          <w:b/>
          <w:lang w:val="pt-PT"/>
        </w:rPr>
        <w:t xml:space="preserve">Articole tratate = 2 </w:t>
      </w:r>
      <w:r w:rsidRPr="001A1162">
        <w:rPr>
          <w:lang w:val="pt-PT"/>
        </w:rPr>
        <w:t>( distribuitori = 2);</w:t>
      </w:r>
    </w:p>
    <w:p w:rsidR="000133A0" w:rsidRPr="001A1162" w:rsidRDefault="000133A0" w:rsidP="00C873C0">
      <w:pPr>
        <w:numPr>
          <w:ilvl w:val="0"/>
          <w:numId w:val="9"/>
        </w:numPr>
        <w:ind w:left="1134" w:hanging="425"/>
        <w:jc w:val="both"/>
        <w:rPr>
          <w:lang w:val="pt-PT"/>
        </w:rPr>
      </w:pPr>
      <w:r w:rsidRPr="001A1162">
        <w:rPr>
          <w:b/>
          <w:lang w:val="pt-PT"/>
        </w:rPr>
        <w:t>Invatamant = 140</w:t>
      </w:r>
      <w:r w:rsidRPr="001A1162">
        <w:rPr>
          <w:lang w:val="pt-PT"/>
        </w:rPr>
        <w:t xml:space="preserve"> (unitati pentru anteprescolari = 10, unitati pentru prescolari = 31, unitati de invatamant primar, gimnazial = 31, unitati de invatamant liceal </w:t>
      </w:r>
      <w:r w:rsidRPr="001A1162">
        <w:rPr>
          <w:rStyle w:val="Strong"/>
          <w:b w:val="0"/>
        </w:rPr>
        <w:t xml:space="preserve">= 9, unitati de invatamant postliceal = 2, unitati de invatamant superior = 1, unitati de invatamant special = 2, unitati de cazare = 13, bloc alimentar propriu unitatii = 25, unitati de catering= 3, centre de plasament =3, </w:t>
      </w:r>
      <w:r w:rsidRPr="001A1162">
        <w:rPr>
          <w:lang w:val="pt-PT"/>
        </w:rPr>
        <w:t>unitati after school, before school = 7, tabere = 2,  controale pe produs si meniu =1 );</w:t>
      </w:r>
    </w:p>
    <w:p w:rsidR="000133A0" w:rsidRPr="001A1162" w:rsidRDefault="000133A0" w:rsidP="00C873C0">
      <w:pPr>
        <w:numPr>
          <w:ilvl w:val="0"/>
          <w:numId w:val="9"/>
        </w:numPr>
        <w:ind w:left="1134" w:hanging="425"/>
        <w:jc w:val="both"/>
        <w:rPr>
          <w:lang w:val="pt-PT"/>
        </w:rPr>
      </w:pPr>
      <w:r w:rsidRPr="001A1162">
        <w:rPr>
          <w:b/>
          <w:lang w:val="pt-PT"/>
        </w:rPr>
        <w:t>Unitati sanitare cu exceptia spitalelor = 161</w:t>
      </w:r>
      <w:r w:rsidRPr="001A1162">
        <w:rPr>
          <w:lang w:val="pt-PT"/>
        </w:rPr>
        <w:t xml:space="preserve"> ( unitati de asistenta medicala primara = 33, unitati de sistenta medicala ambulatorie = 15, unitati de asistenta de medicina dentara =65,  laboratoare de analize medicale = 22, societati de turism balnear si de recuperare = 1, unitati medico-sociale = 1, unitati socio-medicale pentru varstnici = 18, centre socio-medicale ale ANPH=6);</w:t>
      </w:r>
    </w:p>
    <w:p w:rsidR="000133A0" w:rsidRPr="001A1162" w:rsidRDefault="000133A0" w:rsidP="00C873C0">
      <w:pPr>
        <w:numPr>
          <w:ilvl w:val="0"/>
          <w:numId w:val="9"/>
        </w:numPr>
        <w:ind w:left="1134" w:hanging="425"/>
        <w:jc w:val="both"/>
        <w:rPr>
          <w:lang w:val="pt-PT"/>
        </w:rPr>
      </w:pPr>
      <w:r w:rsidRPr="001A1162">
        <w:rPr>
          <w:b/>
          <w:lang w:val="pt-PT"/>
        </w:rPr>
        <w:t>Unitati sanitare cu paturi = 83</w:t>
      </w:r>
      <w:r w:rsidRPr="001A1162">
        <w:rPr>
          <w:lang w:val="pt-PT"/>
        </w:rPr>
        <w:t xml:space="preserve"> ( numar controale integrale = 9, sectii medicale = 60, serviciul de urgenta = 5, blocul operator=1, serviciul de anestezie–</w:t>
      </w:r>
      <w:r w:rsidR="00C873C0" w:rsidRPr="001A1162">
        <w:rPr>
          <w:lang w:val="pt-PT"/>
        </w:rPr>
        <w:t xml:space="preserve">terapie intensiva  </w:t>
      </w:r>
      <w:r w:rsidR="001A1162" w:rsidRPr="001A1162">
        <w:rPr>
          <w:lang w:val="pt-PT"/>
        </w:rPr>
        <w:t>(</w:t>
      </w:r>
      <w:r w:rsidR="00C873C0" w:rsidRPr="001A1162">
        <w:rPr>
          <w:lang w:val="pt-PT"/>
        </w:rPr>
        <w:t>ATI),=</w:t>
      </w:r>
      <w:r w:rsidRPr="001A1162">
        <w:rPr>
          <w:lang w:val="pt-PT"/>
        </w:rPr>
        <w:t>2, serviciul de anatomie patologica si prosectura=2, bloc alimentar= 1, activitate de supraveghere, prevenire si limitare a infectiilor asociate asistentei medicale  = 2)</w:t>
      </w:r>
    </w:p>
    <w:p w:rsidR="000133A0" w:rsidRPr="001A1162" w:rsidRDefault="000133A0" w:rsidP="00C873C0">
      <w:pPr>
        <w:numPr>
          <w:ilvl w:val="0"/>
          <w:numId w:val="9"/>
        </w:numPr>
        <w:ind w:left="1134" w:hanging="425"/>
        <w:jc w:val="both"/>
        <w:rPr>
          <w:lang w:val="pt-PT"/>
        </w:rPr>
      </w:pPr>
      <w:r w:rsidRPr="001A1162">
        <w:rPr>
          <w:b/>
          <w:lang w:val="pt-PT"/>
        </w:rPr>
        <w:t xml:space="preserve">Unitati de transfuzii = 11 </w:t>
      </w:r>
      <w:r w:rsidRPr="001A1162">
        <w:rPr>
          <w:lang w:val="pt-PT"/>
        </w:rPr>
        <w:t>( unitati de transfuzie sanguina din spitale = 10, centre judetene de transfuzie sanguina =1)</w:t>
      </w:r>
      <w:r w:rsidRPr="001A1162">
        <w:rPr>
          <w:b/>
          <w:lang w:val="pt-PT"/>
        </w:rPr>
        <w:t xml:space="preserve"> ;</w:t>
      </w:r>
    </w:p>
    <w:p w:rsidR="000133A0" w:rsidRPr="001A1162" w:rsidRDefault="000133A0" w:rsidP="00C873C0">
      <w:pPr>
        <w:numPr>
          <w:ilvl w:val="0"/>
          <w:numId w:val="9"/>
        </w:numPr>
        <w:ind w:left="1134" w:hanging="425"/>
        <w:jc w:val="both"/>
        <w:rPr>
          <w:lang w:val="pt-PT"/>
        </w:rPr>
      </w:pPr>
      <w:r w:rsidRPr="001A1162">
        <w:rPr>
          <w:b/>
          <w:lang w:val="pt-PT"/>
        </w:rPr>
        <w:t xml:space="preserve">Deseuri periculoase = 138 ( </w:t>
      </w:r>
      <w:r w:rsidRPr="001A1162">
        <w:rPr>
          <w:lang w:val="pt-PT"/>
        </w:rPr>
        <w:t xml:space="preserve">producatori mici = 46, producatori mijlocii = 92) ;  </w:t>
      </w:r>
    </w:p>
    <w:p w:rsidR="000133A0" w:rsidRPr="001A1162" w:rsidRDefault="000133A0" w:rsidP="00C873C0">
      <w:pPr>
        <w:numPr>
          <w:ilvl w:val="0"/>
          <w:numId w:val="9"/>
        </w:numPr>
        <w:ind w:left="1134" w:hanging="425"/>
        <w:jc w:val="both"/>
        <w:rPr>
          <w:lang w:val="pt-PT"/>
        </w:rPr>
      </w:pPr>
      <w:r w:rsidRPr="001A1162">
        <w:rPr>
          <w:b/>
          <w:lang w:val="pt-PT"/>
        </w:rPr>
        <w:t xml:space="preserve">POP-PNDR = 4 </w:t>
      </w:r>
      <w:r w:rsidRPr="001A1162">
        <w:rPr>
          <w:lang w:val="pt-PT"/>
        </w:rPr>
        <w:t>( PNDR = 4) ;</w:t>
      </w:r>
    </w:p>
    <w:p w:rsidR="000133A0" w:rsidRPr="001A1162" w:rsidRDefault="000133A0" w:rsidP="00C873C0">
      <w:pPr>
        <w:numPr>
          <w:ilvl w:val="0"/>
          <w:numId w:val="9"/>
        </w:numPr>
        <w:ind w:left="1134" w:hanging="425"/>
        <w:jc w:val="both"/>
        <w:rPr>
          <w:lang w:val="pt-PT"/>
        </w:rPr>
      </w:pPr>
      <w:r w:rsidRPr="001A1162">
        <w:rPr>
          <w:b/>
          <w:lang w:val="pt-PT"/>
        </w:rPr>
        <w:t>Cabinete de infrumusetare si saloane de bronzare=2</w:t>
      </w:r>
      <w:r w:rsidR="00C873C0" w:rsidRPr="001A1162">
        <w:rPr>
          <w:lang w:val="pt-PT"/>
        </w:rPr>
        <w:t xml:space="preserve"> (cabinete de infrumusetare =</w:t>
      </w:r>
      <w:r w:rsidRPr="001A1162">
        <w:rPr>
          <w:lang w:val="pt-PT"/>
        </w:rPr>
        <w:t>2 );</w:t>
      </w:r>
    </w:p>
    <w:p w:rsidR="000133A0" w:rsidRPr="001A1162" w:rsidRDefault="000133A0" w:rsidP="00C873C0">
      <w:pPr>
        <w:numPr>
          <w:ilvl w:val="0"/>
          <w:numId w:val="9"/>
        </w:numPr>
        <w:ind w:left="1134" w:hanging="425"/>
        <w:jc w:val="both"/>
        <w:rPr>
          <w:lang w:val="pt-PT"/>
        </w:rPr>
      </w:pPr>
      <w:r w:rsidRPr="001A1162">
        <w:rPr>
          <w:b/>
          <w:lang w:val="pt-PT"/>
        </w:rPr>
        <w:t xml:space="preserve">Apa de imbaiere = 23  </w:t>
      </w:r>
      <w:r w:rsidRPr="001A1162">
        <w:rPr>
          <w:lang w:val="pt-PT"/>
        </w:rPr>
        <w:t xml:space="preserve">(piscine = 22, bazine de inot = 1 ) </w:t>
      </w:r>
    </w:p>
    <w:p w:rsidR="000133A0" w:rsidRPr="001A1162" w:rsidRDefault="000133A0" w:rsidP="000133A0">
      <w:pPr>
        <w:jc w:val="both"/>
        <w:rPr>
          <w:b/>
          <w:color w:val="FF0000"/>
          <w:lang w:val="pt-PT"/>
        </w:rPr>
      </w:pPr>
    </w:p>
    <w:p w:rsidR="001A1162" w:rsidRPr="001A1162" w:rsidRDefault="000133A0" w:rsidP="001A1162">
      <w:pPr>
        <w:numPr>
          <w:ilvl w:val="0"/>
          <w:numId w:val="11"/>
        </w:numPr>
        <w:ind w:left="0" w:firstLine="0"/>
        <w:jc w:val="both"/>
        <w:rPr>
          <w:lang w:val="pt-PT"/>
        </w:rPr>
      </w:pPr>
      <w:r w:rsidRPr="001A1162">
        <w:rPr>
          <w:b/>
          <w:u w:val="single"/>
          <w:lang w:val="pt-PT"/>
        </w:rPr>
        <w:t>Recontroale = 31</w:t>
      </w:r>
      <w:r w:rsidRPr="001A1162">
        <w:rPr>
          <w:lang w:val="pt-PT"/>
        </w:rPr>
        <w:t xml:space="preserve"> ( aliment = 8, apa potabila= 2, mediu de viata al populatiei= 1, invatamant= 3,  unitati sanitare cu exceptia spitalelor= 4, unitati sanitare cu paturi= 10, unitati de transfuzii = 3) </w:t>
      </w:r>
    </w:p>
    <w:p w:rsidR="000133A0" w:rsidRPr="001A1162" w:rsidRDefault="000133A0" w:rsidP="001A1162">
      <w:pPr>
        <w:numPr>
          <w:ilvl w:val="0"/>
          <w:numId w:val="11"/>
        </w:numPr>
        <w:ind w:left="0" w:firstLine="0"/>
        <w:jc w:val="both"/>
        <w:rPr>
          <w:lang w:val="pt-PT"/>
        </w:rPr>
      </w:pPr>
      <w:r w:rsidRPr="001A1162">
        <w:rPr>
          <w:b/>
          <w:u w:val="single"/>
          <w:lang w:val="fr-FR"/>
        </w:rPr>
        <w:t>Inspectii pentru solutionare sesizari = 957</w:t>
      </w:r>
    </w:p>
    <w:p w:rsidR="000133A0" w:rsidRPr="001A1162" w:rsidRDefault="000133A0" w:rsidP="000133A0">
      <w:pPr>
        <w:ind w:left="720"/>
        <w:jc w:val="both"/>
        <w:rPr>
          <w:b/>
          <w:color w:val="FF0000"/>
          <w:u w:val="single"/>
          <w:lang w:val="fr-FR"/>
        </w:rPr>
      </w:pPr>
    </w:p>
    <w:p w:rsidR="000133A0" w:rsidRPr="001A1162" w:rsidRDefault="000133A0" w:rsidP="00D3228C">
      <w:pPr>
        <w:pStyle w:val="ListParagraph"/>
        <w:numPr>
          <w:ilvl w:val="0"/>
          <w:numId w:val="35"/>
        </w:numPr>
        <w:jc w:val="both"/>
        <w:rPr>
          <w:rFonts w:ascii="Times New Roman" w:hAnsi="Times New Roman"/>
          <w:b/>
          <w:sz w:val="24"/>
          <w:szCs w:val="24"/>
          <w:u w:val="single"/>
          <w:lang w:val="it-IT"/>
        </w:rPr>
      </w:pPr>
      <w:r w:rsidRPr="001A1162">
        <w:rPr>
          <w:rFonts w:ascii="Times New Roman" w:hAnsi="Times New Roman"/>
          <w:b/>
          <w:sz w:val="24"/>
          <w:szCs w:val="24"/>
          <w:u w:val="single"/>
          <w:lang w:val="it-IT"/>
        </w:rPr>
        <w:t>SANCTIUNI:</w:t>
      </w:r>
    </w:p>
    <w:p w:rsidR="000133A0" w:rsidRPr="001A1162" w:rsidRDefault="000133A0" w:rsidP="00D3228C">
      <w:pPr>
        <w:numPr>
          <w:ilvl w:val="0"/>
          <w:numId w:val="10"/>
        </w:numPr>
        <w:ind w:left="1701" w:hanging="425"/>
        <w:jc w:val="both"/>
        <w:rPr>
          <w:lang w:val="it-IT"/>
        </w:rPr>
      </w:pPr>
      <w:r w:rsidRPr="001A1162">
        <w:rPr>
          <w:lang w:val="it-IT"/>
        </w:rPr>
        <w:t>Avertismente = 188</w:t>
      </w:r>
    </w:p>
    <w:p w:rsidR="000133A0" w:rsidRPr="001A1162" w:rsidRDefault="000133A0" w:rsidP="00D3228C">
      <w:pPr>
        <w:numPr>
          <w:ilvl w:val="0"/>
          <w:numId w:val="10"/>
        </w:numPr>
        <w:ind w:left="1701" w:hanging="425"/>
        <w:jc w:val="both"/>
        <w:rPr>
          <w:lang w:val="it-IT"/>
        </w:rPr>
      </w:pPr>
      <w:r w:rsidRPr="001A1162">
        <w:rPr>
          <w:lang w:val="it-IT"/>
        </w:rPr>
        <w:t xml:space="preserve">Amenzi =  4502, in valoare de  8.943.900 lei </w:t>
      </w:r>
    </w:p>
    <w:p w:rsidR="000133A0" w:rsidRPr="001A1162" w:rsidRDefault="000133A0" w:rsidP="00D3228C">
      <w:pPr>
        <w:numPr>
          <w:ilvl w:val="0"/>
          <w:numId w:val="10"/>
        </w:numPr>
        <w:ind w:left="1701" w:hanging="425"/>
        <w:jc w:val="both"/>
        <w:rPr>
          <w:lang w:val="it-IT"/>
        </w:rPr>
      </w:pPr>
      <w:r w:rsidRPr="001A1162">
        <w:rPr>
          <w:lang w:val="it-IT"/>
        </w:rPr>
        <w:t>Produse biocide retrase de la comercializare = 7 in cantitate de 7960 litri si 4293,59 kg;</w:t>
      </w:r>
    </w:p>
    <w:p w:rsidR="000133A0" w:rsidRPr="001A1162" w:rsidRDefault="000133A0" w:rsidP="00D3228C">
      <w:pPr>
        <w:numPr>
          <w:ilvl w:val="0"/>
          <w:numId w:val="10"/>
        </w:numPr>
        <w:ind w:left="1701" w:hanging="425"/>
        <w:jc w:val="both"/>
        <w:rPr>
          <w:lang w:val="it-IT"/>
        </w:rPr>
      </w:pPr>
      <w:r w:rsidRPr="001A1162">
        <w:rPr>
          <w:lang w:val="it-IT"/>
        </w:rPr>
        <w:t>Produse biocide retrase de la utilizare = 5 in cantitate de 13,5 litri;</w:t>
      </w:r>
    </w:p>
    <w:p w:rsidR="000133A0" w:rsidRPr="001A1162" w:rsidRDefault="000133A0" w:rsidP="00D3228C">
      <w:pPr>
        <w:numPr>
          <w:ilvl w:val="0"/>
          <w:numId w:val="10"/>
        </w:numPr>
        <w:ind w:left="1701" w:hanging="425"/>
        <w:jc w:val="both"/>
        <w:rPr>
          <w:lang w:val="it-IT"/>
        </w:rPr>
      </w:pPr>
      <w:r w:rsidRPr="001A1162">
        <w:rPr>
          <w:lang w:val="it-IT"/>
        </w:rPr>
        <w:t>Retragere produse cosmetice de la comercilizare ingrediente/produse= 6 ;</w:t>
      </w:r>
    </w:p>
    <w:p w:rsidR="000133A0" w:rsidRPr="001A1162" w:rsidRDefault="000133A0" w:rsidP="00D3228C">
      <w:pPr>
        <w:numPr>
          <w:ilvl w:val="0"/>
          <w:numId w:val="10"/>
        </w:numPr>
        <w:ind w:left="1701" w:hanging="425"/>
        <w:jc w:val="both"/>
        <w:rPr>
          <w:lang w:val="it-IT"/>
        </w:rPr>
      </w:pPr>
      <w:r w:rsidRPr="001A1162">
        <w:rPr>
          <w:lang w:val="it-IT"/>
        </w:rPr>
        <w:t>Alimente retrase de la consum = 0,44 kg  si 4,5 litri;</w:t>
      </w:r>
    </w:p>
    <w:p w:rsidR="000133A0" w:rsidRPr="001A1162" w:rsidRDefault="000133A0" w:rsidP="00D3228C">
      <w:pPr>
        <w:numPr>
          <w:ilvl w:val="0"/>
          <w:numId w:val="10"/>
        </w:numPr>
        <w:ind w:left="1701" w:hanging="425"/>
        <w:jc w:val="both"/>
        <w:rPr>
          <w:lang w:val="it-IT"/>
        </w:rPr>
      </w:pPr>
      <w:r w:rsidRPr="001A1162">
        <w:rPr>
          <w:lang w:val="it-IT"/>
        </w:rPr>
        <w:t xml:space="preserve">Suspendari de activitate = 2   </w:t>
      </w:r>
    </w:p>
    <w:p w:rsidR="000133A0" w:rsidRPr="001A1162" w:rsidRDefault="000133A0" w:rsidP="000133A0">
      <w:pPr>
        <w:ind w:left="1701" w:hanging="425"/>
        <w:jc w:val="both"/>
        <w:rPr>
          <w:b/>
          <w:lang w:val="it-IT"/>
        </w:rPr>
      </w:pPr>
    </w:p>
    <w:p w:rsidR="000133A0" w:rsidRPr="001A1162" w:rsidRDefault="000133A0" w:rsidP="000133A0">
      <w:pPr>
        <w:jc w:val="both"/>
        <w:rPr>
          <w:b/>
          <w:lang w:val="it-IT"/>
        </w:rPr>
      </w:pPr>
    </w:p>
    <w:p w:rsidR="000133A0" w:rsidRPr="001A1162" w:rsidRDefault="000133A0" w:rsidP="000133A0">
      <w:pPr>
        <w:jc w:val="both"/>
        <w:rPr>
          <w:b/>
          <w:lang w:val="it-IT"/>
        </w:rPr>
      </w:pPr>
      <w:r w:rsidRPr="001A1162">
        <w:rPr>
          <w:b/>
          <w:lang w:val="it-IT"/>
        </w:rPr>
        <w:t xml:space="preserve">PROBE RECOLTATE  = 274 </w:t>
      </w:r>
    </w:p>
    <w:p w:rsidR="000133A0" w:rsidRPr="001A1162" w:rsidRDefault="000133A0" w:rsidP="000133A0">
      <w:pPr>
        <w:ind w:left="709"/>
        <w:jc w:val="both"/>
        <w:rPr>
          <w:lang w:val="it-IT"/>
        </w:rPr>
      </w:pPr>
      <w:r w:rsidRPr="001A1162">
        <w:rPr>
          <w:lang w:val="it-IT"/>
        </w:rPr>
        <w:t>-  100 probe alimente/teste sanitatie/MCA – uri din care 94 corespunzatoare</w:t>
      </w:r>
    </w:p>
    <w:p w:rsidR="000133A0" w:rsidRPr="001A1162" w:rsidRDefault="000133A0" w:rsidP="000133A0">
      <w:pPr>
        <w:ind w:left="709"/>
        <w:jc w:val="both"/>
        <w:rPr>
          <w:lang w:val="it-IT"/>
        </w:rPr>
      </w:pPr>
      <w:r w:rsidRPr="001A1162">
        <w:rPr>
          <w:lang w:val="it-IT"/>
        </w:rPr>
        <w:t xml:space="preserve">-    2 probe de produse cosmetice </w:t>
      </w:r>
    </w:p>
    <w:p w:rsidR="000133A0" w:rsidRPr="001A1162" w:rsidRDefault="000133A0" w:rsidP="000133A0">
      <w:pPr>
        <w:ind w:left="709"/>
        <w:jc w:val="both"/>
        <w:rPr>
          <w:lang w:val="it-IT"/>
        </w:rPr>
      </w:pPr>
      <w:r w:rsidRPr="001A1162">
        <w:rPr>
          <w:lang w:val="it-IT"/>
        </w:rPr>
        <w:t xml:space="preserve">-    1 proba de biocid </w:t>
      </w:r>
    </w:p>
    <w:p w:rsidR="000133A0" w:rsidRPr="001A1162" w:rsidRDefault="000133A0" w:rsidP="000133A0">
      <w:pPr>
        <w:ind w:left="709"/>
        <w:jc w:val="both"/>
        <w:rPr>
          <w:lang w:val="it-IT"/>
        </w:rPr>
      </w:pPr>
      <w:r w:rsidRPr="001A1162">
        <w:rPr>
          <w:lang w:val="it-IT"/>
        </w:rPr>
        <w:t>-  171 probe de apa potabila, din care 127 corespunzatoare;</w:t>
      </w:r>
    </w:p>
    <w:p w:rsidR="000133A0" w:rsidRPr="001A1162" w:rsidRDefault="000133A0" w:rsidP="00C873C0">
      <w:pPr>
        <w:jc w:val="both"/>
        <w:rPr>
          <w:b/>
          <w:color w:val="FF0000"/>
          <w:lang w:val="it-IT"/>
        </w:rPr>
      </w:pPr>
      <w:r w:rsidRPr="001A1162">
        <w:rPr>
          <w:b/>
          <w:color w:val="FF0000"/>
          <w:lang w:val="it-IT"/>
        </w:rPr>
        <w:t xml:space="preserve">    </w:t>
      </w:r>
    </w:p>
    <w:p w:rsidR="000133A0" w:rsidRPr="001A1162" w:rsidRDefault="000133A0" w:rsidP="000133A0">
      <w:pPr>
        <w:ind w:left="-180"/>
        <w:jc w:val="both"/>
        <w:rPr>
          <w:b/>
          <w:lang w:val="it-IT"/>
        </w:rPr>
      </w:pPr>
      <w:r w:rsidRPr="001A1162">
        <w:rPr>
          <w:b/>
          <w:lang w:val="it-IT"/>
        </w:rPr>
        <w:t>ACTIUNI COMUNE CU ALTE AUTORITATI =  80</w:t>
      </w:r>
    </w:p>
    <w:p w:rsidR="00507A0B" w:rsidRPr="001A1162" w:rsidRDefault="000133A0" w:rsidP="00507A0B">
      <w:pPr>
        <w:tabs>
          <w:tab w:val="left" w:pos="180"/>
          <w:tab w:val="left" w:pos="450"/>
          <w:tab w:val="left" w:pos="1695"/>
        </w:tabs>
        <w:autoSpaceDE w:val="0"/>
        <w:autoSpaceDN w:val="0"/>
        <w:adjustRightInd w:val="0"/>
        <w:rPr>
          <w:b/>
          <w:bCs/>
          <w:u w:val="single"/>
          <w:lang w:val="x-none" w:eastAsia="ro-RO"/>
        </w:rPr>
      </w:pPr>
      <w:r w:rsidRPr="001A1162">
        <w:rPr>
          <w:rFonts w:ascii="Arial" w:hAnsi="Arial" w:cs="Arial"/>
          <w:lang w:val="ro-RO"/>
        </w:rPr>
        <w:t xml:space="preserve">              </w:t>
      </w:r>
      <w:r w:rsidR="00507A0B" w:rsidRPr="001A1162">
        <w:rPr>
          <w:b/>
          <w:bCs/>
          <w:u w:val="single"/>
          <w:lang w:val="x-none" w:eastAsia="ro-RO"/>
        </w:rPr>
        <w:t>Compartimentul Control al Asistenței Medicale a Mamei și Copilului</w:t>
      </w:r>
    </w:p>
    <w:p w:rsidR="00766B64" w:rsidRPr="001A1162" w:rsidRDefault="00766B64" w:rsidP="00766B64">
      <w:pPr>
        <w:shd w:val="clear" w:color="auto" w:fill="FFFFFF"/>
        <w:spacing w:line="0" w:lineRule="auto"/>
        <w:rPr>
          <w:color w:val="FF0000"/>
        </w:rPr>
      </w:pPr>
      <w:r w:rsidRPr="001A1162">
        <w:rPr>
          <w:color w:val="FF0000"/>
        </w:rPr>
        <w:t>Activitati desfasurate – LUNA MARTIE - 2019:</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luat parte la Comisia paritara pentru necesarul de medici de familie (1)</w:t>
      </w:r>
      <w:r w:rsidRPr="001A1162">
        <w:rPr>
          <w:rStyle w:val="pgfc1"/>
          <w:color w:val="FF0000"/>
        </w:rPr>
        <w:t xml:space="preserve">,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Comitetul Consultativ de Dialog Civic pentru problemele Persoanelor Varstnice Prahova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sedinta Comisiei de Dialog Social din cadrul Prefecturii Prahova din cadrul Prefecturii Prahova</w:t>
      </w:r>
    </w:p>
    <w:p w:rsidR="00766B64" w:rsidRPr="001A1162" w:rsidRDefault="00766B64" w:rsidP="00766B64">
      <w:pPr>
        <w:shd w:val="clear" w:color="auto" w:fill="FFFFFF"/>
        <w:spacing w:line="0" w:lineRule="auto"/>
        <w:rPr>
          <w:color w:val="FF0000"/>
        </w:rPr>
      </w:pPr>
      <w:r w:rsidRPr="001A1162">
        <w:rPr>
          <w:color w:val="FF0000"/>
        </w:rPr>
        <w:t>(1);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participat la Comisia Interinstitutionala de prevenire si combatere a traficului de persoane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 xml:space="preserve">S-a luat parte la echipa intersectoriala locala din cadrul Prefecturii Prahova(1);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sedinta ,,Grupului local mixt pentru  romi"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participat la</w:t>
      </w:r>
      <w:r w:rsidRPr="001A1162">
        <w:rPr>
          <w:rStyle w:val="pgfc1"/>
          <w:color w:val="FF0000"/>
        </w:rPr>
        <w:t xml:space="preserve"> </w:t>
      </w:r>
      <w:r w:rsidRPr="001A1162">
        <w:rPr>
          <w:rStyle w:val="pgff2"/>
          <w:color w:val="FF0000"/>
        </w:rPr>
        <w:t>Consiliile  de Administratie</w:t>
      </w:r>
      <w:r w:rsidRPr="001A1162">
        <w:rPr>
          <w:rStyle w:val="pgfc1"/>
          <w:color w:val="FF0000"/>
        </w:rPr>
        <w:t xml:space="preserve"> </w:t>
      </w:r>
      <w:r w:rsidRPr="001A1162">
        <w:rPr>
          <w:rStyle w:val="pgff2"/>
          <w:color w:val="FF0000"/>
        </w:rPr>
        <w:t>ale spitalelor: Sp. Pediatrie, Sp. Judetean Ploiesti, Sp. Municipal</w:t>
      </w:r>
    </w:p>
    <w:p w:rsidR="00766B64" w:rsidRPr="001A1162" w:rsidRDefault="00766B64" w:rsidP="00766B64">
      <w:pPr>
        <w:shd w:val="clear" w:color="auto" w:fill="FFFFFF"/>
        <w:spacing w:line="0" w:lineRule="auto"/>
        <w:rPr>
          <w:color w:val="FF0000"/>
        </w:rPr>
      </w:pPr>
      <w:r w:rsidRPr="001A1162">
        <w:rPr>
          <w:color w:val="FF0000"/>
        </w:rPr>
        <w:t xml:space="preserve">Ploiesti (3);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Eliberare avize de prelungire activitate medici pensionari (3);</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Codificarea buletinelor statistice</w:t>
      </w:r>
      <w:r w:rsidRPr="001A1162">
        <w:rPr>
          <w:rStyle w:val="pgfc1"/>
          <w:color w:val="FF0000"/>
        </w:rPr>
        <w:t xml:space="preserve"> </w:t>
      </w:r>
      <w:r w:rsidRPr="001A1162">
        <w:rPr>
          <w:rStyle w:val="pgff2"/>
          <w:color w:val="FF0000"/>
        </w:rPr>
        <w:t>de deces si transmiterea catre Directia Judeteana de Statistica;</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rezolvat un numar de  34 adrese si petitii;</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S-au preluat, verificat si centralizat indicatorii de performanta ai managementului spitalului pe luna februarie</w:t>
      </w:r>
    </w:p>
    <w:p w:rsidR="00766B64" w:rsidRPr="001A1162" w:rsidRDefault="00766B64" w:rsidP="00766B64">
      <w:pPr>
        <w:shd w:val="clear" w:color="auto" w:fill="FFFFFF"/>
        <w:spacing w:line="0" w:lineRule="auto"/>
        <w:rPr>
          <w:color w:val="FF0000"/>
        </w:rPr>
      </w:pPr>
      <w:r w:rsidRPr="001A1162">
        <w:rPr>
          <w:color w:val="FF0000"/>
        </w:rPr>
        <w:t>din unitatile sanitare cu paturi;</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Centralizarea lunara a graficelor de garzi din US cu paturi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Centralizarea lunara a datele personale ale pacientilor supusi dializei din cele cinci centre de dializa existente</w:t>
      </w:r>
    </w:p>
    <w:p w:rsidR="00766B64" w:rsidRPr="001A1162" w:rsidRDefault="00766B64" w:rsidP="00766B64">
      <w:pPr>
        <w:shd w:val="clear" w:color="auto" w:fill="FFFFFF"/>
        <w:spacing w:line="0" w:lineRule="auto"/>
        <w:rPr>
          <w:color w:val="FF0000"/>
        </w:rPr>
      </w:pPr>
      <w:r w:rsidRPr="001A1162">
        <w:rPr>
          <w:color w:val="FF0000"/>
        </w:rPr>
        <w:t>in judet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Studierea legislatiei in vigoare si actualizarile aparute, ori da cate ori a fost nevoie.</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Verificarea si centralizarea evidentei nominale a beneficiarilor programului de lapte praf / CNP distinct;</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Preluarea</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lunara</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 xml:space="preserve">a datelor </w:t>
      </w:r>
      <w:r w:rsidRPr="001A1162">
        <w:rPr>
          <w:rStyle w:val="a"/>
          <w:color w:val="FF0000"/>
        </w:rPr>
        <w:t xml:space="preserve"> </w:t>
      </w:r>
      <w:r w:rsidRPr="001A1162">
        <w:rPr>
          <w:rStyle w:val="pgff2"/>
          <w:color w:val="FF0000"/>
        </w:rPr>
        <w:t>pe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suport</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electronic,</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cu</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raportarile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si</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informatiile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cuprinse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in</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Fisele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copiilor</w:t>
      </w:r>
    </w:p>
    <w:p w:rsidR="00766B64" w:rsidRPr="001A1162" w:rsidRDefault="00766B64" w:rsidP="00766B64">
      <w:pPr>
        <w:shd w:val="clear" w:color="auto" w:fill="FFFFFF"/>
        <w:spacing w:line="0" w:lineRule="auto"/>
        <w:rPr>
          <w:color w:val="FF0000"/>
        </w:rPr>
      </w:pPr>
      <w:r w:rsidRPr="001A1162">
        <w:rPr>
          <w:color w:val="FF0000"/>
        </w:rPr>
        <w:t>beneficiari (Anexa 2) de la CMI-uri in vederea actualizarii bazei de bate, conform metodologiei stabilite de</w:t>
      </w:r>
    </w:p>
    <w:p w:rsidR="00766B64" w:rsidRPr="001A1162" w:rsidRDefault="00766B64" w:rsidP="00766B64">
      <w:pPr>
        <w:shd w:val="clear" w:color="auto" w:fill="FFFFFF"/>
        <w:spacing w:line="0" w:lineRule="auto"/>
        <w:rPr>
          <w:color w:val="FF0000"/>
        </w:rPr>
      </w:pPr>
      <w:r w:rsidRPr="001A1162">
        <w:rPr>
          <w:color w:val="FF0000"/>
        </w:rPr>
        <w:t>MS;</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Preluarea si aprobarea lunara a solicitarilor/precomenzilor de lapte praf de la medicii de familie, pentru copii</w:t>
      </w:r>
    </w:p>
    <w:p w:rsidR="00766B64" w:rsidRPr="001A1162" w:rsidRDefault="00766B64" w:rsidP="00766B64">
      <w:pPr>
        <w:shd w:val="clear" w:color="auto" w:fill="FFFFFF"/>
        <w:spacing w:line="0" w:lineRule="auto"/>
        <w:rPr>
          <w:color w:val="FF0000"/>
        </w:rPr>
      </w:pPr>
      <w:r w:rsidRPr="001A1162">
        <w:rPr>
          <w:color w:val="FF0000"/>
        </w:rPr>
        <w:t>0-12 luni aflati in evidenta si care indeplinesc criteriile de acordare a laptelui praf.</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Screeningul neonatal pentru depistarea fenilcetonuriei si hipotiroidismului congenital, saptamanal;</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Distributia de lapte praf la copiii cu varsta cuprinsa intre 0-12 luni care intrunesc criteriile prevazute in Legea</w:t>
      </w:r>
    </w:p>
    <w:p w:rsidR="00766B64" w:rsidRPr="001A1162" w:rsidRDefault="00766B64" w:rsidP="00766B64">
      <w:pPr>
        <w:shd w:val="clear" w:color="auto" w:fill="FFFFFF"/>
        <w:spacing w:line="0" w:lineRule="auto"/>
        <w:rPr>
          <w:color w:val="FF0000"/>
        </w:rPr>
      </w:pPr>
      <w:r w:rsidRPr="001A1162">
        <w:rPr>
          <w:color w:val="FF0000"/>
        </w:rPr>
        <w:t>321/2001(lunar) si intocmire situatie cantralizatoare pentru copii 0-12 luni care beneficiaza de lapte praf in</w:t>
      </w:r>
    </w:p>
    <w:p w:rsidR="00766B64" w:rsidRPr="001A1162" w:rsidRDefault="00766B64" w:rsidP="00766B64">
      <w:pPr>
        <w:shd w:val="clear" w:color="auto" w:fill="FFFFFF"/>
        <w:spacing w:line="0" w:lineRule="auto"/>
        <w:rPr>
          <w:color w:val="FF0000"/>
        </w:rPr>
      </w:pPr>
      <w:r w:rsidRPr="001A1162">
        <w:rPr>
          <w:color w:val="FF0000"/>
        </w:rPr>
        <w:t>judet</w:t>
      </w:r>
      <w:r w:rsidRPr="001A1162">
        <w:rPr>
          <w:rStyle w:val="pgff1"/>
          <w:color w:val="FF0000"/>
        </w:rPr>
        <w:t>;</w:t>
      </w:r>
      <w:r w:rsidRPr="001A1162">
        <w:rPr>
          <w:color w:val="FF0000"/>
        </w:rPr>
        <w:t xml:space="preserve">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Verificarea si contabilizarera R.P. acordate de medicii de familie pentru lapte praf,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Incheierea de acte aditionale  cu primariile locale (9), conform Ordinului M.S. 377/2017 – privind aprobarea</w:t>
      </w:r>
    </w:p>
    <w:p w:rsidR="00766B64" w:rsidRPr="001A1162" w:rsidRDefault="00766B64" w:rsidP="00766B64">
      <w:pPr>
        <w:shd w:val="clear" w:color="auto" w:fill="FFFFFF"/>
        <w:spacing w:line="0" w:lineRule="auto"/>
        <w:rPr>
          <w:color w:val="FF0000"/>
        </w:rPr>
      </w:pPr>
      <w:r w:rsidRPr="001A1162">
        <w:rPr>
          <w:color w:val="FF0000"/>
        </w:rPr>
        <w:t xml:space="preserve">modelelor </w:t>
      </w:r>
      <w:r w:rsidRPr="001A1162">
        <w:rPr>
          <w:rStyle w:val="a"/>
          <w:color w:val="FF0000"/>
        </w:rPr>
        <w:t xml:space="preserve"> </w:t>
      </w:r>
      <w:r w:rsidRPr="001A1162">
        <w:rPr>
          <w:color w:val="FF0000"/>
        </w:rPr>
        <w:t>de</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contracte</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pentru</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furnizarea</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 xml:space="preserve">produselor achizitionate prin licitatii publice organizate la </w:t>
      </w:r>
      <w:r w:rsidRPr="001A1162">
        <w:rPr>
          <w:rStyle w:val="a"/>
          <w:color w:val="FF0000"/>
        </w:rPr>
        <w:t xml:space="preserve"> </w:t>
      </w:r>
      <w:r w:rsidRPr="001A1162">
        <w:rPr>
          <w:color w:val="FF0000"/>
        </w:rPr>
        <w:t>nivel</w:t>
      </w:r>
    </w:p>
    <w:p w:rsidR="00766B64" w:rsidRPr="001A1162" w:rsidRDefault="00766B64" w:rsidP="00766B64">
      <w:pPr>
        <w:shd w:val="clear" w:color="auto" w:fill="FFFFFF"/>
        <w:spacing w:line="0" w:lineRule="auto"/>
        <w:rPr>
          <w:color w:val="FF0000"/>
        </w:rPr>
      </w:pPr>
      <w:r w:rsidRPr="001A1162">
        <w:rPr>
          <w:color w:val="FF0000"/>
        </w:rPr>
        <w:t>national, destinate derularii de programe nationale de  sanatate finantate din bugetul Ministerului Sanatatii, in</w:t>
      </w:r>
    </w:p>
    <w:p w:rsidR="00766B64" w:rsidRPr="001A1162" w:rsidRDefault="00766B64" w:rsidP="00766B64">
      <w:pPr>
        <w:shd w:val="clear" w:color="auto" w:fill="FFFFFF"/>
        <w:spacing w:line="0" w:lineRule="auto"/>
        <w:rPr>
          <w:color w:val="FF0000"/>
        </w:rPr>
      </w:pPr>
      <w:r w:rsidRPr="001A1162">
        <w:rPr>
          <w:color w:val="FF0000"/>
        </w:rPr>
        <w:t>vederea distributiei de lapte praf pentru derularea interventiei din cadrul PN VI – 1.1. “</w:t>
      </w:r>
      <w:r w:rsidRPr="001A1162">
        <w:rPr>
          <w:rStyle w:val="pgff4"/>
          <w:color w:val="FF0000"/>
        </w:rPr>
        <w:t>Profilaxia distrofiei la</w:t>
      </w:r>
    </w:p>
    <w:p w:rsidR="00766B64" w:rsidRPr="001A1162" w:rsidRDefault="00766B64" w:rsidP="00766B64">
      <w:pPr>
        <w:shd w:val="clear" w:color="auto" w:fill="FFFFFF"/>
        <w:spacing w:line="0" w:lineRule="auto"/>
        <w:rPr>
          <w:color w:val="FF0000"/>
        </w:rPr>
      </w:pPr>
      <w:r w:rsidRPr="001A1162">
        <w:rPr>
          <w:color w:val="FF0000"/>
        </w:rPr>
        <w:t>copiii cu varsta cuprinsa intre 0-12 luni, care nu beneficiaza de lapte matern, prin administrare de lapte</w:t>
      </w:r>
    </w:p>
    <w:p w:rsidR="00766B64" w:rsidRPr="001A1162" w:rsidRDefault="00766B64" w:rsidP="00766B64">
      <w:pPr>
        <w:shd w:val="clear" w:color="auto" w:fill="FFFFFF"/>
        <w:spacing w:line="0" w:lineRule="auto"/>
        <w:rPr>
          <w:color w:val="FF0000"/>
        </w:rPr>
      </w:pPr>
      <w:r w:rsidRPr="001A1162">
        <w:rPr>
          <w:color w:val="FF0000"/>
        </w:rPr>
        <w:t>Activitati desfasurate – LUNA MARTIE - 2019:</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luat parte la Comisia paritara pentru necesarul de medici de familie (1)</w:t>
      </w:r>
      <w:r w:rsidRPr="001A1162">
        <w:rPr>
          <w:rStyle w:val="pgfc1"/>
          <w:color w:val="FF0000"/>
        </w:rPr>
        <w:t xml:space="preserve">,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Comitetul Consultativ de Dialog Civic pentru problemele Persoanelor Varstnice Prahova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sedinta Comisiei de Dialog Social din cadrul Prefecturii Prahova din cadrul Prefecturii Prahova</w:t>
      </w:r>
    </w:p>
    <w:p w:rsidR="00766B64" w:rsidRPr="001A1162" w:rsidRDefault="00766B64" w:rsidP="00766B64">
      <w:pPr>
        <w:shd w:val="clear" w:color="auto" w:fill="FFFFFF"/>
        <w:spacing w:line="0" w:lineRule="auto"/>
        <w:rPr>
          <w:color w:val="FF0000"/>
        </w:rPr>
      </w:pPr>
      <w:r w:rsidRPr="001A1162">
        <w:rPr>
          <w:color w:val="FF0000"/>
        </w:rPr>
        <w:t>(1);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participat la Comisia Interinstitutionala de prevenire si combatere a traficului de persoane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 xml:space="preserve">S-a luat parte la echipa intersectoriala locala din cadrul Prefecturii Prahova(1);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Participarea la sedinta ,,Grupului local mixt pentru  romi" (1);</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participat la</w:t>
      </w:r>
      <w:r w:rsidRPr="001A1162">
        <w:rPr>
          <w:rStyle w:val="pgfc1"/>
          <w:color w:val="FF0000"/>
        </w:rPr>
        <w:t xml:space="preserve"> </w:t>
      </w:r>
      <w:r w:rsidRPr="001A1162">
        <w:rPr>
          <w:rStyle w:val="pgff2"/>
          <w:color w:val="FF0000"/>
        </w:rPr>
        <w:t>Consiliile  de Administratie</w:t>
      </w:r>
      <w:r w:rsidRPr="001A1162">
        <w:rPr>
          <w:rStyle w:val="pgfc1"/>
          <w:color w:val="FF0000"/>
        </w:rPr>
        <w:t xml:space="preserve"> </w:t>
      </w:r>
      <w:r w:rsidRPr="001A1162">
        <w:rPr>
          <w:rStyle w:val="pgff2"/>
          <w:color w:val="FF0000"/>
        </w:rPr>
        <w:t>ale spitalelor: Sp. Pediatrie, Sp. Judetean Ploiesti, Sp. Municipal</w:t>
      </w:r>
    </w:p>
    <w:p w:rsidR="00766B64" w:rsidRPr="001A1162" w:rsidRDefault="00766B64" w:rsidP="00766B64">
      <w:pPr>
        <w:shd w:val="clear" w:color="auto" w:fill="FFFFFF"/>
        <w:spacing w:line="0" w:lineRule="auto"/>
        <w:rPr>
          <w:color w:val="FF0000"/>
        </w:rPr>
      </w:pPr>
      <w:r w:rsidRPr="001A1162">
        <w:rPr>
          <w:color w:val="FF0000"/>
        </w:rPr>
        <w:t xml:space="preserve">Ploiesti (3);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Eliberare avize de prelungire activitate medici pensionari (3);</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Codificarea buletinelor statistice</w:t>
      </w:r>
      <w:r w:rsidRPr="001A1162">
        <w:rPr>
          <w:rStyle w:val="pgfc1"/>
          <w:color w:val="FF0000"/>
        </w:rPr>
        <w:t xml:space="preserve"> </w:t>
      </w:r>
      <w:r w:rsidRPr="001A1162">
        <w:rPr>
          <w:rStyle w:val="pgff2"/>
          <w:color w:val="FF0000"/>
        </w:rPr>
        <w:t>de deces si transmiterea catre Directia Judeteana de Statistica;</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 rezolvat un numar de  34 adrese si petitii;</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S-au preluat, verificat si centralizat indicatorii de performanta ai managementului spitalului pe luna februarie</w:t>
      </w:r>
    </w:p>
    <w:p w:rsidR="00766B64" w:rsidRPr="001A1162" w:rsidRDefault="00766B64" w:rsidP="00766B64">
      <w:pPr>
        <w:shd w:val="clear" w:color="auto" w:fill="FFFFFF"/>
        <w:spacing w:line="0" w:lineRule="auto"/>
        <w:rPr>
          <w:color w:val="FF0000"/>
        </w:rPr>
      </w:pPr>
      <w:r w:rsidRPr="001A1162">
        <w:rPr>
          <w:color w:val="FF0000"/>
        </w:rPr>
        <w:t>din unitatile sanitare cu paturi;</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Centralizarea lunara a graficelor de garzi din US cu paturi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Centralizarea lunara a datele personale ale pacientilor supusi dializei din cele cinci centre de dializa existente</w:t>
      </w:r>
    </w:p>
    <w:p w:rsidR="00766B64" w:rsidRPr="001A1162" w:rsidRDefault="00766B64" w:rsidP="00766B64">
      <w:pPr>
        <w:shd w:val="clear" w:color="auto" w:fill="FFFFFF"/>
        <w:spacing w:line="0" w:lineRule="auto"/>
        <w:rPr>
          <w:color w:val="FF0000"/>
        </w:rPr>
      </w:pPr>
      <w:r w:rsidRPr="001A1162">
        <w:rPr>
          <w:color w:val="FF0000"/>
        </w:rPr>
        <w:t>in judet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Studierea legislatiei in vigoare si actualizarile aparute, ori da cate ori a fost nevoie.</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Verificarea si centralizarea evidentei nominale a beneficiarilor programului de lapte praf / CNP distinct;</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Preluarea</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lunara</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 xml:space="preserve">a datelor </w:t>
      </w:r>
      <w:r w:rsidRPr="001A1162">
        <w:rPr>
          <w:rStyle w:val="a"/>
          <w:color w:val="FF0000"/>
        </w:rPr>
        <w:t xml:space="preserve"> </w:t>
      </w:r>
      <w:r w:rsidRPr="001A1162">
        <w:rPr>
          <w:rStyle w:val="pgff2"/>
          <w:color w:val="FF0000"/>
        </w:rPr>
        <w:t>pe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suport</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electronic,</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cu</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raportarile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si</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informatiile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cuprinse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in</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Fisele</w:t>
      </w:r>
      <w:r w:rsidRPr="001A1162">
        <w:rPr>
          <w:rStyle w:val="a"/>
          <w:color w:val="FF0000"/>
        </w:rPr>
        <w:t xml:space="preserve"> </w:t>
      </w:r>
      <w:r w:rsidRPr="001A1162">
        <w:rPr>
          <w:rStyle w:val="pgff2"/>
          <w:color w:val="FF0000"/>
        </w:rPr>
        <w:t xml:space="preserve"> </w:t>
      </w:r>
      <w:r w:rsidRPr="001A1162">
        <w:rPr>
          <w:rStyle w:val="a"/>
          <w:color w:val="FF0000"/>
        </w:rPr>
        <w:t xml:space="preserve"> </w:t>
      </w:r>
      <w:r w:rsidRPr="001A1162">
        <w:rPr>
          <w:rStyle w:val="pgff2"/>
          <w:color w:val="FF0000"/>
        </w:rPr>
        <w:t>copiilor</w:t>
      </w:r>
    </w:p>
    <w:p w:rsidR="00766B64" w:rsidRPr="001A1162" w:rsidRDefault="00766B64" w:rsidP="00766B64">
      <w:pPr>
        <w:shd w:val="clear" w:color="auto" w:fill="FFFFFF"/>
        <w:spacing w:line="0" w:lineRule="auto"/>
        <w:rPr>
          <w:color w:val="FF0000"/>
        </w:rPr>
      </w:pPr>
      <w:r w:rsidRPr="001A1162">
        <w:rPr>
          <w:color w:val="FF0000"/>
        </w:rPr>
        <w:t>beneficiari (Anexa 2) de la CMI-uri in vederea actualizarii bazei de bate, conform metodologiei stabilite de</w:t>
      </w:r>
    </w:p>
    <w:p w:rsidR="00766B64" w:rsidRPr="001A1162" w:rsidRDefault="00766B64" w:rsidP="00766B64">
      <w:pPr>
        <w:shd w:val="clear" w:color="auto" w:fill="FFFFFF"/>
        <w:spacing w:line="0" w:lineRule="auto"/>
        <w:rPr>
          <w:color w:val="FF0000"/>
        </w:rPr>
      </w:pPr>
      <w:r w:rsidRPr="001A1162">
        <w:rPr>
          <w:color w:val="FF0000"/>
        </w:rPr>
        <w:t>MS;</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Preluarea si aprobarea lunara a solicitarilor/precomenzilor de lapte praf de la medicii de familie, pentru copii</w:t>
      </w:r>
    </w:p>
    <w:p w:rsidR="00766B64" w:rsidRPr="001A1162" w:rsidRDefault="00766B64" w:rsidP="00766B64">
      <w:pPr>
        <w:shd w:val="clear" w:color="auto" w:fill="FFFFFF"/>
        <w:spacing w:line="0" w:lineRule="auto"/>
        <w:rPr>
          <w:color w:val="FF0000"/>
        </w:rPr>
      </w:pPr>
      <w:r w:rsidRPr="001A1162">
        <w:rPr>
          <w:color w:val="FF0000"/>
        </w:rPr>
        <w:t>0-12 luni aflati in evidenta si care indeplinesc criteriile de acordare a laptelui praf.</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Screeningul neonatal pentru depistarea fenilcetonuriei si hipotiroidismului congenital, saptamanal;</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Distributia de lapte praf la copiii cu varsta cuprinsa intre 0-12 luni care intrunesc criteriile prevazute in Legea</w:t>
      </w:r>
    </w:p>
    <w:p w:rsidR="00766B64" w:rsidRPr="001A1162" w:rsidRDefault="00766B64" w:rsidP="00766B64">
      <w:pPr>
        <w:shd w:val="clear" w:color="auto" w:fill="FFFFFF"/>
        <w:spacing w:line="0" w:lineRule="auto"/>
        <w:rPr>
          <w:color w:val="FF0000"/>
        </w:rPr>
      </w:pPr>
      <w:r w:rsidRPr="001A1162">
        <w:rPr>
          <w:color w:val="FF0000"/>
        </w:rPr>
        <w:t>321/2001(lunar) si intocmire situatie cantralizatoare pentru copii 0-12 luni care beneficiaza de lapte praf in</w:t>
      </w:r>
    </w:p>
    <w:p w:rsidR="00766B64" w:rsidRPr="001A1162" w:rsidRDefault="00766B64" w:rsidP="00766B64">
      <w:pPr>
        <w:shd w:val="clear" w:color="auto" w:fill="FFFFFF"/>
        <w:spacing w:line="0" w:lineRule="auto"/>
        <w:rPr>
          <w:color w:val="FF0000"/>
        </w:rPr>
      </w:pPr>
      <w:r w:rsidRPr="001A1162">
        <w:rPr>
          <w:color w:val="FF0000"/>
        </w:rPr>
        <w:t>judet</w:t>
      </w:r>
      <w:r w:rsidRPr="001A1162">
        <w:rPr>
          <w:rStyle w:val="pgff1"/>
          <w:color w:val="FF0000"/>
        </w:rPr>
        <w:t>;</w:t>
      </w:r>
      <w:r w:rsidRPr="001A1162">
        <w:rPr>
          <w:color w:val="FF0000"/>
        </w:rPr>
        <w:t xml:space="preserve"> </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Verificarea si contabilizarera R.P. acordate de medicii de familie pentru lapte praf, lunar;</w:t>
      </w:r>
    </w:p>
    <w:p w:rsidR="00766B64" w:rsidRPr="001A1162" w:rsidRDefault="00766B64" w:rsidP="00766B64">
      <w:pPr>
        <w:shd w:val="clear" w:color="auto" w:fill="FFFFFF"/>
        <w:spacing w:line="0" w:lineRule="auto"/>
        <w:rPr>
          <w:color w:val="FF0000"/>
        </w:rPr>
      </w:pPr>
      <w:r w:rsidRPr="001A1162">
        <w:rPr>
          <w:color w:val="FF0000"/>
        </w:rPr>
        <w:sym w:font="Symbol" w:char="F0B7"/>
      </w:r>
      <w:r w:rsidRPr="001A1162">
        <w:rPr>
          <w:rStyle w:val="a"/>
          <w:color w:val="FF0000"/>
        </w:rPr>
        <w:t xml:space="preserve"> </w:t>
      </w:r>
      <w:r w:rsidRPr="001A1162">
        <w:rPr>
          <w:rStyle w:val="pgff2"/>
          <w:color w:val="FF0000"/>
        </w:rPr>
        <w:t>Incheierea de acte aditionale  cu primariile locale (9), conform Ordinului M.S. 377/2017 – privind aprobarea</w:t>
      </w:r>
    </w:p>
    <w:p w:rsidR="00766B64" w:rsidRPr="001A1162" w:rsidRDefault="00766B64" w:rsidP="00766B64">
      <w:pPr>
        <w:shd w:val="clear" w:color="auto" w:fill="FFFFFF"/>
        <w:spacing w:line="0" w:lineRule="auto"/>
        <w:rPr>
          <w:color w:val="FF0000"/>
        </w:rPr>
      </w:pPr>
      <w:r w:rsidRPr="001A1162">
        <w:rPr>
          <w:color w:val="FF0000"/>
        </w:rPr>
        <w:t xml:space="preserve">modelelor </w:t>
      </w:r>
      <w:r w:rsidRPr="001A1162">
        <w:rPr>
          <w:rStyle w:val="a"/>
          <w:color w:val="FF0000"/>
        </w:rPr>
        <w:t xml:space="preserve"> </w:t>
      </w:r>
      <w:r w:rsidRPr="001A1162">
        <w:rPr>
          <w:color w:val="FF0000"/>
        </w:rPr>
        <w:t>de</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contracte</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pentru</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furnizarea</w:t>
      </w:r>
      <w:r w:rsidRPr="001A1162">
        <w:rPr>
          <w:rStyle w:val="a"/>
          <w:color w:val="FF0000"/>
        </w:rPr>
        <w:t xml:space="preserve"> </w:t>
      </w:r>
      <w:r w:rsidRPr="001A1162">
        <w:rPr>
          <w:color w:val="FF0000"/>
        </w:rPr>
        <w:t xml:space="preserve"> </w:t>
      </w:r>
      <w:r w:rsidRPr="001A1162">
        <w:rPr>
          <w:rStyle w:val="a"/>
          <w:color w:val="FF0000"/>
        </w:rPr>
        <w:t xml:space="preserve"> </w:t>
      </w:r>
      <w:r w:rsidRPr="001A1162">
        <w:rPr>
          <w:color w:val="FF0000"/>
        </w:rPr>
        <w:t xml:space="preserve">produselor achizitionate prin licitatii publice organizate la </w:t>
      </w:r>
      <w:r w:rsidRPr="001A1162">
        <w:rPr>
          <w:rStyle w:val="a"/>
          <w:color w:val="FF0000"/>
        </w:rPr>
        <w:t xml:space="preserve"> </w:t>
      </w:r>
      <w:r w:rsidRPr="001A1162">
        <w:rPr>
          <w:color w:val="FF0000"/>
        </w:rPr>
        <w:t>nivel</w:t>
      </w:r>
    </w:p>
    <w:p w:rsidR="00766B64" w:rsidRPr="001A1162" w:rsidRDefault="00766B64" w:rsidP="00766B64">
      <w:pPr>
        <w:shd w:val="clear" w:color="auto" w:fill="FFFFFF"/>
        <w:spacing w:line="0" w:lineRule="auto"/>
        <w:rPr>
          <w:color w:val="FF0000"/>
        </w:rPr>
      </w:pPr>
      <w:r w:rsidRPr="001A1162">
        <w:rPr>
          <w:color w:val="FF0000"/>
        </w:rPr>
        <w:t>national, destinate derularii de programe nationale de  sanatate finantate din bugetul Ministerului Sanatatii, in</w:t>
      </w:r>
    </w:p>
    <w:p w:rsidR="00766B64" w:rsidRPr="001A1162" w:rsidRDefault="00766B64" w:rsidP="00766B64">
      <w:pPr>
        <w:shd w:val="clear" w:color="auto" w:fill="FFFFFF"/>
        <w:spacing w:line="0" w:lineRule="auto"/>
        <w:rPr>
          <w:color w:val="FF0000"/>
        </w:rPr>
      </w:pPr>
      <w:r w:rsidRPr="001A1162">
        <w:rPr>
          <w:color w:val="FF0000"/>
        </w:rPr>
        <w:t>vederea distributiei de lapte praf pentru derularea interventiei din cadrul PN VI – 1.1. “</w:t>
      </w:r>
      <w:r w:rsidRPr="001A1162">
        <w:rPr>
          <w:rStyle w:val="pgff4"/>
          <w:color w:val="FF0000"/>
        </w:rPr>
        <w:t>Profilaxia distrofiei la</w:t>
      </w:r>
    </w:p>
    <w:p w:rsidR="00766B64" w:rsidRPr="001A1162" w:rsidRDefault="00766B64" w:rsidP="00766B64">
      <w:pPr>
        <w:shd w:val="clear" w:color="auto" w:fill="FFFFFF"/>
        <w:spacing w:line="0" w:lineRule="auto"/>
        <w:rPr>
          <w:color w:val="FF0000"/>
        </w:rPr>
      </w:pPr>
      <w:r w:rsidRPr="001A1162">
        <w:rPr>
          <w:color w:val="FF0000"/>
        </w:rPr>
        <w:t>copiii cu varsta cuprinsa intre 0-12 luni, care nu beneficiaza de lapte matern, prin administrare de lapte</w:t>
      </w:r>
    </w:p>
    <w:p w:rsidR="00766B64" w:rsidRPr="001A1162" w:rsidRDefault="00766B64" w:rsidP="00507A0B">
      <w:pPr>
        <w:ind w:left="426" w:hanging="426"/>
        <w:rPr>
          <w:color w:val="FF0000"/>
          <w:lang w:val="ro-RO"/>
        </w:rPr>
      </w:pPr>
    </w:p>
    <w:p w:rsidR="00507A0B" w:rsidRPr="001A1162" w:rsidRDefault="00913E0A" w:rsidP="00507A0B">
      <w:pPr>
        <w:numPr>
          <w:ilvl w:val="0"/>
          <w:numId w:val="36"/>
        </w:numPr>
        <w:autoSpaceDE w:val="0"/>
        <w:autoSpaceDN w:val="0"/>
        <w:adjustRightInd w:val="0"/>
        <w:ind w:left="426" w:hanging="426"/>
        <w:jc w:val="both"/>
        <w:rPr>
          <w:lang w:eastAsia="ro-RO"/>
        </w:rPr>
      </w:pPr>
      <w:r w:rsidRPr="001A1162">
        <w:rPr>
          <w:b/>
        </w:rPr>
        <w:lastRenderedPageBreak/>
        <w:tab/>
      </w:r>
      <w:r w:rsidR="00507A0B" w:rsidRPr="001A1162">
        <w:rPr>
          <w:lang w:eastAsia="ro-RO"/>
        </w:rPr>
        <w:t xml:space="preserve">Participarea la activitățile specifice instituției, în contextul epidemiologic actual al infecției cu SARS-COV-2 </w:t>
      </w:r>
      <w:r w:rsidR="00507A0B" w:rsidRPr="001A1162">
        <w:rPr>
          <w:lang w:val="ro-RO"/>
        </w:rPr>
        <w:t>(anchete epidemiologice, controale comune cu IPJ Prahova, IJJ Prahova, ISU Prahova,</w:t>
      </w:r>
      <w:r w:rsidR="00507A0B" w:rsidRPr="001A1162">
        <w:rPr>
          <w:lang w:eastAsia="ro-RO"/>
        </w:rPr>
        <w:t xml:space="preserve"> introducere anchete epidemiologice in aplicatia Corona Forms etc); </w:t>
      </w:r>
    </w:p>
    <w:p w:rsidR="00507A0B" w:rsidRPr="001A1162" w:rsidRDefault="00507A0B" w:rsidP="00507A0B">
      <w:pPr>
        <w:numPr>
          <w:ilvl w:val="0"/>
          <w:numId w:val="36"/>
        </w:numPr>
        <w:autoSpaceDE w:val="0"/>
        <w:autoSpaceDN w:val="0"/>
        <w:adjustRightInd w:val="0"/>
        <w:ind w:left="426" w:hanging="426"/>
        <w:jc w:val="both"/>
        <w:rPr>
          <w:sz w:val="26"/>
          <w:szCs w:val="26"/>
          <w:lang w:eastAsia="ro-RO"/>
        </w:rPr>
      </w:pPr>
      <w:r w:rsidRPr="001A1162">
        <w:rPr>
          <w:sz w:val="26"/>
          <w:szCs w:val="26"/>
          <w:lang w:eastAsia="ro-RO"/>
        </w:rPr>
        <w:t xml:space="preserve">Constatarea  contravențiilor și  aplicarea sancțiunilor conform  prevederilor  O.U.G. nr. 129/15.12.2021 privind implementarea Formularului digital de intrare în  România; răspunsuri la sesizări înregistrate la DSP – Prahova, răspunsuri la sesizări on-line în aplicația jira.sts; verificări și export baze de date ale sistemului SII-FDIR din aplicația alerte.ms.ro; asigurarea documentelor specifice pentru contestațiile sancțiunilor în instanță; afișare procese verbale la adresa de domiciliu a contravenienților etc;   </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Participarea la acțiunile tematice de control, conform Planului național de acțiuni de control al MS – ISS, precum și la acțiunile de verificare/răspunsuri la sesizări;</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Întocmire adrese diverse, răspunsuri, situații centralizatoare etc.</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Participarea la ședințele Consiliului de Administrație al Spitalul Municipal Ploiești (lunar);</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Situație centralizatoare privind activitatea/cabinetele de planificare familială din județul Prahova și transmiterea la MS – DGAMMUPSP.</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 xml:space="preserve">Participarea la Participarea la cursul cu tema “Instruirea membrilor Echipelor Intersectoriale Locale” în cadrul proiectului norvegian “Sprijin pentru implementarea Convenției de la Istanbul în România” – Activitatea 3.3.2., desfășurat în perioada 10-11 martie 2022 la Predeal; au participat reprezentanți ai Guvernului României – A.N.E.S., D.G.A.S.P.C. – Prahova și Brașov, I.P.J. Prahova, I.T.M. Prahova și Brașov, Asociația Concordia Prahova, ONG “Pas alternativ” Brașov, Asociația “Psihosfera” Brașov, S.P.A.S. din cadrul Primăriei Municipiului Brașov; </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 xml:space="preserve">Participarea la </w:t>
      </w:r>
      <w:r w:rsidRPr="001A1162">
        <w:rPr>
          <w:i/>
          <w:iCs/>
          <w:lang w:eastAsia="ro-RO"/>
        </w:rPr>
        <w:t>sesiunea de informare privind modalitățile de îmbunătățire a metodelor de intervenție interinstituțională pentru prevenirea și combaterea violenței domestice și de gen</w:t>
      </w:r>
      <w:r w:rsidRPr="001A1162">
        <w:rPr>
          <w:lang w:eastAsia="ro-RO"/>
        </w:rPr>
        <w:t xml:space="preserve">, organizată de Agenția pentru Egalitate de Șanse între Femei și Bărbați (ANES), la Hotelul Central din Ploiești, în cadrul proiectului norvegian </w:t>
      </w:r>
      <w:r w:rsidRPr="001A1162">
        <w:rPr>
          <w:i/>
          <w:iCs/>
          <w:lang w:eastAsia="ro-RO"/>
        </w:rPr>
        <w:t>“Sprijin pentru implementarea Convenției de la Istanbul în România”</w:t>
      </w:r>
      <w:r w:rsidRPr="001A1162">
        <w:rPr>
          <w:lang w:eastAsia="ro-RO"/>
        </w:rPr>
        <w:t>; au participat reprezentanți ai Prefectura Prahova, I.J.P. Prahova, D.G.A.S.P.C. – Prahova, I.T.M. Prahova, ONG-uri, I.P.L. din județ, A.S.S.C. din cadrul primăriilor, expert cu problemele romilor din cadrul Consiliului Local Ploiești.</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 xml:space="preserve">Participarea la masa rotundă cu tema </w:t>
      </w:r>
      <w:r w:rsidRPr="001A1162">
        <w:rPr>
          <w:i/>
          <w:iCs/>
          <w:lang w:eastAsia="ro-RO"/>
        </w:rPr>
        <w:t>“Monitorizarea programelor naționale privind sănătatea mamei și copilului : includerea de măsuri privind femeile rome/femeile sărace din mediul rural”</w:t>
      </w:r>
      <w:r w:rsidRPr="001A1162">
        <w:rPr>
          <w:lang w:eastAsia="ro-RO"/>
        </w:rPr>
        <w:t xml:space="preserve">; au participat reprezentanți ai Centrul Romilor pentru Politici de Sănătate SASTIPEN, Asociația Partida Romilor “Pro-Europa”, Asociația E-Romnya, asistenți medicali comunitari, mediatori sanitari, Spitalul Municipal Ploiești; </w:t>
      </w:r>
    </w:p>
    <w:p w:rsidR="00507A0B" w:rsidRPr="001A1162" w:rsidRDefault="00507A0B" w:rsidP="00507A0B">
      <w:pPr>
        <w:pStyle w:val="ListParagraph"/>
        <w:numPr>
          <w:ilvl w:val="0"/>
          <w:numId w:val="36"/>
        </w:numPr>
        <w:tabs>
          <w:tab w:val="num" w:pos="567"/>
        </w:tabs>
        <w:spacing w:after="0" w:line="240" w:lineRule="auto"/>
        <w:ind w:left="426" w:hanging="426"/>
        <w:jc w:val="both"/>
        <w:rPr>
          <w:rFonts w:ascii="Times New Roman" w:hAnsi="Times New Roman"/>
          <w:sz w:val="24"/>
          <w:szCs w:val="24"/>
        </w:rPr>
      </w:pPr>
      <w:r w:rsidRPr="001A1162">
        <w:rPr>
          <w:rFonts w:ascii="Times New Roman" w:hAnsi="Times New Roman"/>
          <w:sz w:val="24"/>
          <w:szCs w:val="24"/>
        </w:rPr>
        <w:t>Participarea la sedinta Echipei Intersectoriale Judetene pe linia prevenirii si combaterii traficului de persoane la Prefectura Judetului Prahova alaturi de : Consiliul Judetean PH, Prefectura PH, Tribunalul PH, DIICOT Ploiesti, Brigada de Combatere a Criminalitatii Organizate Ploiesti, IPJ Prahova, IJJ Prahova, DGASPC PH, ITM PH, ONG Asociatia pentru Initiativa si Dezvoltare Continua, Organizatia Umanitara Concordia, Complexul de servcii comunitare Raza de Soare Baicoi, Centrul Regional Ploiesti al ANITP;</w:t>
      </w:r>
    </w:p>
    <w:p w:rsidR="00507A0B" w:rsidRPr="001A1162" w:rsidRDefault="00507A0B" w:rsidP="00507A0B">
      <w:pPr>
        <w:pStyle w:val="ListParagraph"/>
        <w:numPr>
          <w:ilvl w:val="0"/>
          <w:numId w:val="36"/>
        </w:numPr>
        <w:tabs>
          <w:tab w:val="num" w:pos="567"/>
        </w:tabs>
        <w:spacing w:after="0" w:line="240" w:lineRule="auto"/>
        <w:ind w:left="426" w:hanging="426"/>
        <w:jc w:val="both"/>
        <w:rPr>
          <w:rFonts w:ascii="Times New Roman" w:hAnsi="Times New Roman"/>
          <w:sz w:val="24"/>
          <w:szCs w:val="24"/>
        </w:rPr>
      </w:pPr>
      <w:r w:rsidRPr="001A1162">
        <w:rPr>
          <w:rFonts w:ascii="Times New Roman" w:hAnsi="Times New Roman"/>
          <w:sz w:val="24"/>
          <w:szCs w:val="24"/>
        </w:rPr>
        <w:t xml:space="preserve">Participarea la evenimentul dedicat sanatatii reproducerii, in cadrul Proiectului “My Body, My Rights!” organizat de Societatea de Educatie Contraceptiva si Sexuala; au participat reprezentanti ai SECS, Asociatia de Dezvoltare si Integrare Sociala Muntenia, MSR. </w:t>
      </w:r>
    </w:p>
    <w:p w:rsidR="00507A0B" w:rsidRPr="001A1162" w:rsidRDefault="00507A0B" w:rsidP="00507A0B">
      <w:pPr>
        <w:pStyle w:val="ListParagraph"/>
        <w:numPr>
          <w:ilvl w:val="0"/>
          <w:numId w:val="36"/>
        </w:numPr>
        <w:tabs>
          <w:tab w:val="num" w:pos="567"/>
        </w:tabs>
        <w:spacing w:after="0" w:line="240" w:lineRule="auto"/>
        <w:ind w:left="426" w:hanging="426"/>
        <w:jc w:val="both"/>
        <w:rPr>
          <w:rFonts w:ascii="Times New Roman" w:hAnsi="Times New Roman"/>
          <w:sz w:val="24"/>
          <w:szCs w:val="24"/>
        </w:rPr>
      </w:pPr>
      <w:r w:rsidRPr="001A1162">
        <w:rPr>
          <w:rFonts w:ascii="Times New Roman" w:hAnsi="Times New Roman"/>
          <w:sz w:val="24"/>
          <w:szCs w:val="24"/>
        </w:rPr>
        <w:t>S-a luat parte la intalnirea Echipei intersectoriale locale din cadrul DGASPC Prahova ;</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Participarea la lucrările comisiei ANITP Ploiești (ședința organizată la sediul Instituției Prefectului Județului Prahova); au participat reprezentanții echipei interinstituționale de prevenire și combatere a traficului de persoane: Prefectura Prahova, Consiliul Județean Prahova, DIICOT – Serviciul Teritorial Ploiești, Brigada de Combatere a Criminalității Organizate Ploiești, IPJ Prahova, IJJ Prahova, Tribunalul Prahova, DGASPC Prahova, ISJ PH, AJOFM PH, ITM PH, Serviciul pentru Imigrări PH, ONG Concordia, Complexul de Servicii Comunitare “Raza de soare” Băicoi.</w:t>
      </w:r>
    </w:p>
    <w:p w:rsidR="00507A0B" w:rsidRPr="001A1162" w:rsidRDefault="00507A0B" w:rsidP="00507A0B">
      <w:pPr>
        <w:numPr>
          <w:ilvl w:val="0"/>
          <w:numId w:val="36"/>
        </w:numPr>
        <w:autoSpaceDE w:val="0"/>
        <w:autoSpaceDN w:val="0"/>
        <w:adjustRightInd w:val="0"/>
        <w:ind w:left="426" w:hanging="426"/>
        <w:jc w:val="both"/>
        <w:rPr>
          <w:sz w:val="22"/>
          <w:szCs w:val="22"/>
          <w:lang w:val="x-none" w:eastAsia="ro-RO"/>
        </w:rPr>
      </w:pPr>
      <w:r w:rsidRPr="001A1162">
        <w:rPr>
          <w:lang w:val="x-none" w:eastAsia="ro-RO"/>
        </w:rPr>
        <w:lastRenderedPageBreak/>
        <w:t>Coordonarea la nivel județean a PN XIII Programului Național de Sănătate a Femeii și Copilului (subprogramele/intervențiile derulate în județul Prahova prin DSP-Prahova și AAPL)</w:t>
      </w:r>
      <w:r w:rsidRPr="001A1162">
        <w:rPr>
          <w:sz w:val="22"/>
          <w:szCs w:val="22"/>
          <w:lang w:val="x-none" w:eastAsia="ro-RO"/>
        </w:rPr>
        <w:t>;</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 xml:space="preserve">Coordonarea și monitorizarea la nivel județean a activității de Screening neonatal pentru depistarea fenilcetonuriei, hipotiroidismului congenital și fibrozei chistice. Transmiterea săptămânala la INSMC Alesandrescu Rusescu București a probelor de sânge de la copiii născuți în maternitățile din județul Prahova; </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 xml:space="preserve">Instituirea metodologiei pentru cazurile depistate în cursul </w:t>
      </w:r>
      <w:r w:rsidRPr="001A1162">
        <w:rPr>
          <w:lang w:eastAsia="ro-RO"/>
        </w:rPr>
        <w:t>anului 2022</w:t>
      </w:r>
      <w:r w:rsidRPr="001A1162">
        <w:rPr>
          <w:lang w:val="x-none" w:eastAsia="ro-RO"/>
        </w:rPr>
        <w:t>, cu valori crescute la Screeningul neonatal pentru PKU, HTC și FC.</w:t>
      </w:r>
    </w:p>
    <w:p w:rsidR="00507A0B" w:rsidRPr="001A1162" w:rsidRDefault="00507A0B" w:rsidP="00507A0B">
      <w:pPr>
        <w:numPr>
          <w:ilvl w:val="0"/>
          <w:numId w:val="36"/>
        </w:numPr>
        <w:autoSpaceDE w:val="0"/>
        <w:autoSpaceDN w:val="0"/>
        <w:adjustRightInd w:val="0"/>
        <w:ind w:left="426" w:hanging="426"/>
        <w:jc w:val="both"/>
        <w:rPr>
          <w:lang w:eastAsia="ro-RO"/>
        </w:rPr>
      </w:pPr>
      <w:r w:rsidRPr="001A1162">
        <w:rPr>
          <w:lang w:eastAsia="ro-RO"/>
        </w:rPr>
        <w:t>Demararea procedurii de ahizitie lapte praf, în limita bugetului aprobat, respectiv a suplimentarilor de buget aprobate in anul 2022;</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Activități privind distribuția de lapte praf la copiii cu vârsta cuprinsă între 0-12 luni care întrunesc criteriile prevăzute în Legea 321/2001; întocmire situații centralizatoare lunare; verificare și centralizare date privind stocurilor, cantitățile și rețetele din dosarele justificative transmise de primarii;</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eastAsia="ro-RO"/>
        </w:rPr>
        <w:t>Centralizarea si</w:t>
      </w:r>
      <w:r w:rsidRPr="001A1162">
        <w:rPr>
          <w:lang w:val="x-none" w:eastAsia="ro-RO"/>
        </w:rPr>
        <w:t xml:space="preserve"> aprobarea lunară a solicitărilor/precomenzilor de lapte praf de la medicii de familie, pentru copii 0-12 luni aflați în evidență și care îndeplinesc criteriile de acordare a laptelui praf;</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Centralizare evidente nominale beneficiari ai intervențiilor din cadrul PN XIII.</w:t>
      </w:r>
    </w:p>
    <w:p w:rsidR="00507A0B" w:rsidRPr="001A1162" w:rsidRDefault="00507A0B" w:rsidP="00507A0B">
      <w:pPr>
        <w:numPr>
          <w:ilvl w:val="0"/>
          <w:numId w:val="36"/>
        </w:numPr>
        <w:autoSpaceDE w:val="0"/>
        <w:autoSpaceDN w:val="0"/>
        <w:adjustRightInd w:val="0"/>
        <w:ind w:left="426" w:hanging="426"/>
        <w:jc w:val="both"/>
        <w:rPr>
          <w:lang w:val="x-none" w:eastAsia="ro-RO"/>
        </w:rPr>
      </w:pPr>
      <w:r w:rsidRPr="001A1162">
        <w:rPr>
          <w:lang w:val="x-none" w:eastAsia="ro-RO"/>
        </w:rPr>
        <w:t>Întocmirea raportului activității centralizat, al indicatorilor fizici, de eficientă, execuția bugetară, situația stocurilor subprogramelor/intervențiilor din cadrul PN XIII și transmiterea la INSMC București</w:t>
      </w:r>
      <w:r w:rsidRPr="001A1162">
        <w:rPr>
          <w:lang w:eastAsia="ro-RO"/>
        </w:rPr>
        <w:t>, respectiv PN VIII si transmiterea la CNSM</w:t>
      </w:r>
      <w:r w:rsidRPr="001A1162">
        <w:rPr>
          <w:lang w:val="x-none" w:eastAsia="ro-RO"/>
        </w:rPr>
        <w:t xml:space="preserve">; </w:t>
      </w:r>
    </w:p>
    <w:p w:rsidR="00507A0B" w:rsidRPr="001A1162" w:rsidRDefault="00507A0B" w:rsidP="00507A0B">
      <w:pPr>
        <w:numPr>
          <w:ilvl w:val="0"/>
          <w:numId w:val="37"/>
        </w:numPr>
        <w:autoSpaceDE w:val="0"/>
        <w:autoSpaceDN w:val="0"/>
        <w:adjustRightInd w:val="0"/>
        <w:ind w:left="426" w:hanging="426"/>
        <w:jc w:val="both"/>
        <w:rPr>
          <w:lang w:val="x-none" w:eastAsia="ro-RO"/>
        </w:rPr>
      </w:pPr>
      <w:r w:rsidRPr="001A1162">
        <w:rPr>
          <w:lang w:eastAsia="ro-RO"/>
        </w:rPr>
        <w:t>In conformitate cu prevederile Ordinului M.S. 377/2017 și Ordinului M.S. 964/2022 au fost i</w:t>
      </w:r>
      <w:r w:rsidRPr="001A1162">
        <w:rPr>
          <w:lang w:val="x-none" w:eastAsia="ro-RO"/>
        </w:rPr>
        <w:t>ncheia</w:t>
      </w:r>
      <w:r w:rsidRPr="001A1162">
        <w:rPr>
          <w:lang w:eastAsia="ro-RO"/>
        </w:rPr>
        <w:t>te</w:t>
      </w:r>
      <w:r w:rsidRPr="001A1162">
        <w:rPr>
          <w:lang w:val="x-none" w:eastAsia="ro-RO"/>
        </w:rPr>
        <w:t xml:space="preserve"> </w:t>
      </w:r>
      <w:r w:rsidRPr="001A1162">
        <w:rPr>
          <w:lang w:eastAsia="ro-RO"/>
        </w:rPr>
        <w:t>86</w:t>
      </w:r>
      <w:r w:rsidRPr="001A1162">
        <w:rPr>
          <w:lang w:val="x-none" w:eastAsia="ro-RO"/>
        </w:rPr>
        <w:t xml:space="preserve"> acte adiționale și 2</w:t>
      </w:r>
      <w:r w:rsidRPr="001A1162">
        <w:rPr>
          <w:lang w:eastAsia="ro-RO"/>
        </w:rPr>
        <w:t>6</w:t>
      </w:r>
      <w:r w:rsidRPr="001A1162">
        <w:rPr>
          <w:lang w:val="x-none" w:eastAsia="ro-RO"/>
        </w:rPr>
        <w:t xml:space="preserve"> contracte noi, astfel : </w:t>
      </w:r>
      <w:r w:rsidRPr="001A1162">
        <w:rPr>
          <w:lang w:eastAsia="ro-RO"/>
        </w:rPr>
        <w:t xml:space="preserve">69 acte aditionale si 21 contracte noi </w:t>
      </w:r>
      <w:r w:rsidRPr="001A1162">
        <w:rPr>
          <w:lang w:val="x-none" w:eastAsia="ro-RO"/>
        </w:rPr>
        <w:t>cu primăriile</w:t>
      </w:r>
      <w:r w:rsidRPr="001A1162">
        <w:rPr>
          <w:lang w:eastAsia="ro-RO"/>
        </w:rPr>
        <w:t xml:space="preserve"> (</w:t>
      </w:r>
      <w:r w:rsidRPr="001A1162">
        <w:rPr>
          <w:i/>
          <w:lang w:eastAsia="ro-RO"/>
        </w:rPr>
        <w:t>Interventia</w:t>
      </w:r>
      <w:r w:rsidRPr="001A1162">
        <w:rPr>
          <w:lang w:eastAsia="ro-RO"/>
        </w:rPr>
        <w:t xml:space="preserve"> </w:t>
      </w:r>
      <w:r w:rsidRPr="001A1162">
        <w:rPr>
          <w:bCs/>
          <w:i/>
          <w:iCs/>
          <w:lang w:val="x-none" w:eastAsia="ro-RO"/>
        </w:rPr>
        <w:t>1.3.1.”Profilaxia distrofiei la copiii cu vârsta cuprinsă între 0-12 luni, care nu beneficiază de lapte matern prin administrare de lapte praf”</w:t>
      </w:r>
      <w:r w:rsidRPr="001A1162">
        <w:rPr>
          <w:bCs/>
          <w:i/>
          <w:iCs/>
          <w:lang w:eastAsia="ro-RO"/>
        </w:rPr>
        <w:t xml:space="preserve"> </w:t>
      </w:r>
      <w:r w:rsidRPr="001A1162">
        <w:rPr>
          <w:bCs/>
          <w:iCs/>
          <w:lang w:eastAsia="ro-RO"/>
        </w:rPr>
        <w:t xml:space="preserve">din cadrul PN XIII </w:t>
      </w:r>
      <w:r w:rsidRPr="001A1162">
        <w:rPr>
          <w:lang w:val="it-IT"/>
        </w:rPr>
        <w:t>Programul National de Sanatate a Femeii si Copilului</w:t>
      </w:r>
      <w:r w:rsidRPr="001A1162">
        <w:rPr>
          <w:bCs/>
          <w:iCs/>
          <w:lang w:eastAsia="ro-RO"/>
        </w:rPr>
        <w:t>)</w:t>
      </w:r>
      <w:r w:rsidRPr="001A1162">
        <w:rPr>
          <w:bCs/>
          <w:i/>
          <w:iCs/>
          <w:lang w:eastAsia="ro-RO"/>
        </w:rPr>
        <w:t xml:space="preserve">, </w:t>
      </w:r>
      <w:r w:rsidRPr="001A1162">
        <w:rPr>
          <w:bCs/>
          <w:iCs/>
          <w:lang w:eastAsia="ro-RO"/>
        </w:rPr>
        <w:t>14</w:t>
      </w:r>
      <w:r w:rsidRPr="001A1162">
        <w:rPr>
          <w:lang w:val="x-none" w:eastAsia="ro-RO"/>
        </w:rPr>
        <w:t xml:space="preserve"> acte adiționale </w:t>
      </w:r>
      <w:r w:rsidRPr="001A1162">
        <w:rPr>
          <w:lang w:eastAsia="ro-RO"/>
        </w:rPr>
        <w:t xml:space="preserve">si 5 contracte noi </w:t>
      </w:r>
      <w:r w:rsidRPr="001A1162">
        <w:rPr>
          <w:lang w:val="x-none" w:eastAsia="ro-RO"/>
        </w:rPr>
        <w:t xml:space="preserve">cu unitatiile sanitare </w:t>
      </w:r>
      <w:r w:rsidRPr="001A1162">
        <w:rPr>
          <w:lang w:eastAsia="ro-RO"/>
        </w:rPr>
        <w:t>(</w:t>
      </w:r>
      <w:r w:rsidRPr="001A1162">
        <w:rPr>
          <w:i/>
          <w:lang w:eastAsia="ro-RO"/>
        </w:rPr>
        <w:t xml:space="preserve">Interventiile </w:t>
      </w:r>
      <w:r w:rsidRPr="001A1162">
        <w:rPr>
          <w:bCs/>
          <w:i/>
          <w:iCs/>
          <w:lang w:val="x-none" w:eastAsia="ro-RO"/>
        </w:rPr>
        <w:t>1.1.2.”Prevenirea deficientelor de auz prin screening auditiv la nou-născuți”1.3.2.”Profilaxia malnutriției la copiii cu greutate mică la naștere”</w:t>
      </w:r>
      <w:r w:rsidRPr="001A1162">
        <w:rPr>
          <w:lang w:val="x-none" w:eastAsia="ro-RO"/>
        </w:rPr>
        <w:t xml:space="preserve"> </w:t>
      </w:r>
      <w:r w:rsidRPr="001A1162">
        <w:rPr>
          <w:lang w:eastAsia="ro-RO"/>
        </w:rPr>
        <w:t xml:space="preserve">si </w:t>
      </w:r>
      <w:r w:rsidRPr="001A1162">
        <w:rPr>
          <w:bCs/>
          <w:i/>
          <w:iCs/>
          <w:lang w:val="x-none" w:eastAsia="ro-RO"/>
        </w:rPr>
        <w:t>2.4.”Profilaxia sindromului de izoimunizare Rh”</w:t>
      </w:r>
      <w:r w:rsidRPr="001A1162">
        <w:rPr>
          <w:b/>
          <w:bCs/>
          <w:i/>
          <w:iCs/>
          <w:lang w:eastAsia="ro-RO"/>
        </w:rPr>
        <w:t xml:space="preserve"> </w:t>
      </w:r>
      <w:r w:rsidRPr="001A1162">
        <w:rPr>
          <w:lang w:val="x-none" w:eastAsia="ro-RO"/>
        </w:rPr>
        <w:t>din cadrul PN XIII</w:t>
      </w:r>
      <w:r w:rsidRPr="001A1162">
        <w:rPr>
          <w:lang w:eastAsia="ro-RO"/>
        </w:rPr>
        <w:t>)</w:t>
      </w:r>
      <w:r w:rsidRPr="001A1162">
        <w:rPr>
          <w:lang w:val="x-none" w:eastAsia="ro-RO"/>
        </w:rPr>
        <w:t xml:space="preserve"> si 3 acte aditionale  cu</w:t>
      </w:r>
      <w:r w:rsidRPr="001A1162">
        <w:rPr>
          <w:lang w:eastAsia="ro-RO"/>
        </w:rPr>
        <w:t xml:space="preserve"> </w:t>
      </w:r>
      <w:r w:rsidRPr="001A1162">
        <w:rPr>
          <w:lang w:val="x-none" w:eastAsia="ro-RO"/>
        </w:rPr>
        <w:t>unitățile sanitare care derulează Programul PN VIII</w:t>
      </w:r>
      <w:r w:rsidRPr="001A1162">
        <w:rPr>
          <w:lang w:eastAsia="ro-RO"/>
        </w:rPr>
        <w:t xml:space="preserve"> </w:t>
      </w:r>
      <w:r w:rsidRPr="001A1162">
        <w:rPr>
          <w:lang w:val="x-none" w:eastAsia="ro-RO"/>
        </w:rPr>
        <w:t>P</w:t>
      </w:r>
      <w:r w:rsidRPr="001A1162">
        <w:rPr>
          <w:color w:val="000000"/>
          <w:lang w:val="x-none" w:eastAsia="ro-RO"/>
        </w:rPr>
        <w:t>rogramul Naţional de Sănătate Mintală şi Profilaxie în Patologie Psihiatrică</w:t>
      </w:r>
      <w:r w:rsidRPr="001A1162">
        <w:rPr>
          <w:lang w:eastAsia="ro-RO"/>
        </w:rPr>
        <w:t xml:space="preserve"> (de la data preluarii coordonarii la nivel judetean a acestui program)</w:t>
      </w:r>
      <w:r w:rsidRPr="001A1162">
        <w:rPr>
          <w:lang w:val="x-none" w:eastAsia="ro-RO"/>
        </w:rPr>
        <w:t>.</w:t>
      </w:r>
    </w:p>
    <w:p w:rsidR="00507A0B" w:rsidRPr="001A1162" w:rsidRDefault="00507A0B" w:rsidP="00507A0B">
      <w:pPr>
        <w:numPr>
          <w:ilvl w:val="0"/>
          <w:numId w:val="37"/>
        </w:numPr>
        <w:autoSpaceDE w:val="0"/>
        <w:autoSpaceDN w:val="0"/>
        <w:adjustRightInd w:val="0"/>
        <w:ind w:left="426" w:hanging="426"/>
        <w:jc w:val="both"/>
        <w:rPr>
          <w:lang w:val="x-none" w:eastAsia="ro-RO"/>
        </w:rPr>
      </w:pPr>
      <w:r w:rsidRPr="001A1162">
        <w:rPr>
          <w:lang w:val="x-none" w:eastAsia="ro-RO"/>
        </w:rPr>
        <w:t>Situație privind propunerile de buget pentru anul 2023 și estimări pentru 2026, pentru derularea în județul Prahova a intervențiilor din cadrul PN XIII;</w:t>
      </w:r>
    </w:p>
    <w:p w:rsidR="00507A0B" w:rsidRPr="001A1162" w:rsidRDefault="00507A0B" w:rsidP="00507A0B">
      <w:pPr>
        <w:numPr>
          <w:ilvl w:val="0"/>
          <w:numId w:val="36"/>
        </w:numPr>
        <w:autoSpaceDE w:val="0"/>
        <w:autoSpaceDN w:val="0"/>
        <w:adjustRightInd w:val="0"/>
        <w:ind w:left="426" w:hanging="426"/>
        <w:jc w:val="both"/>
        <w:rPr>
          <w:color w:val="000000"/>
          <w:lang w:val="x-none" w:eastAsia="ro-RO"/>
        </w:rPr>
      </w:pPr>
      <w:r w:rsidRPr="001A1162">
        <w:rPr>
          <w:lang w:val="x-none" w:eastAsia="ro-RO"/>
        </w:rPr>
        <w:t>Coordonarea la nivel județean a PN VIII P</w:t>
      </w:r>
      <w:r w:rsidRPr="001A1162">
        <w:rPr>
          <w:color w:val="000000"/>
          <w:lang w:val="x-none" w:eastAsia="ro-RO"/>
        </w:rPr>
        <w:t xml:space="preserve">rogramului Naţional de Sănătate Mintală şi Profilaxie în Patologie Psihiatrică  </w:t>
      </w:r>
    </w:p>
    <w:p w:rsidR="00507A0B" w:rsidRPr="001A1162" w:rsidRDefault="00507A0B" w:rsidP="00507A0B">
      <w:pPr>
        <w:numPr>
          <w:ilvl w:val="0"/>
          <w:numId w:val="36"/>
        </w:numPr>
        <w:autoSpaceDE w:val="0"/>
        <w:autoSpaceDN w:val="0"/>
        <w:adjustRightInd w:val="0"/>
        <w:ind w:left="426" w:hanging="426"/>
        <w:jc w:val="both"/>
        <w:rPr>
          <w:color w:val="000000"/>
          <w:lang w:val="x-none" w:eastAsia="ro-RO"/>
        </w:rPr>
      </w:pPr>
      <w:r w:rsidRPr="001A1162">
        <w:rPr>
          <w:lang w:val="x-none" w:eastAsia="ro-RO"/>
        </w:rPr>
        <w:t xml:space="preserve">Întocmire cereri de finanțare și decont justificativ privind utilizarea sumelor finanțate în cursul </w:t>
      </w:r>
      <w:r w:rsidRPr="001A1162">
        <w:rPr>
          <w:lang w:eastAsia="ro-RO"/>
        </w:rPr>
        <w:t>anului 2022 pe</w:t>
      </w:r>
      <w:r w:rsidRPr="001A1162">
        <w:rPr>
          <w:color w:val="000000"/>
          <w:lang w:val="x-none" w:eastAsia="ro-RO"/>
        </w:rPr>
        <w:t>ntru PN XIII și PN VIII și transmiterea acestora la INSMC Alessandrescu Rusescu București, respectiv Centrul Național de Sănătate Mintală și Lupta Antidrog.</w:t>
      </w:r>
    </w:p>
    <w:p w:rsidR="00507A0B" w:rsidRPr="001A1162" w:rsidRDefault="00507A0B" w:rsidP="00507A0B">
      <w:pPr>
        <w:autoSpaceDE w:val="0"/>
        <w:autoSpaceDN w:val="0"/>
        <w:adjustRightInd w:val="0"/>
        <w:ind w:left="720"/>
        <w:jc w:val="center"/>
        <w:rPr>
          <w:b/>
          <w:bCs/>
          <w:i/>
          <w:iCs/>
          <w:lang w:val="x-none" w:eastAsia="ro-RO"/>
        </w:rPr>
      </w:pPr>
    </w:p>
    <w:p w:rsidR="002D1F91" w:rsidRPr="001A1162" w:rsidRDefault="002D1F91" w:rsidP="00507A0B">
      <w:pPr>
        <w:tabs>
          <w:tab w:val="left" w:pos="1276"/>
        </w:tabs>
        <w:rPr>
          <w:b/>
          <w:bCs/>
          <w:u w:val="single"/>
          <w:lang w:eastAsia="ro-RO"/>
        </w:rPr>
      </w:pPr>
      <w:r w:rsidRPr="001A1162">
        <w:rPr>
          <w:b/>
          <w:bCs/>
          <w:u w:val="single"/>
          <w:lang w:eastAsia="ro-RO"/>
        </w:rPr>
        <w:t xml:space="preserve">Compartiment </w:t>
      </w:r>
      <w:r w:rsidRPr="001A1162">
        <w:rPr>
          <w:b/>
          <w:bCs/>
          <w:caps/>
          <w:u w:val="single"/>
          <w:lang w:eastAsia="ro-RO"/>
        </w:rPr>
        <w:t>Control al Asistenței Medicale a Comunităților la Risc</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Coordonarea și monitorizarea activității asistenților medicali comunitari și mediatorilor sanitari romi.</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Sesiune de lucru în domeniul Asistenței Medicale Comunitare cu participarea : coordonatorilor județeni MSR/AMC din cadrul direcțiilor de sănătate publică, coordonatorului național și secretar de stat din M.S., asistenți medicali comunitari și mediatori sanitari romi;</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Participarea la masa rotundă “Creșterea și îmbunătățirea accesului la servicii medicale pentru femeile rome”; au participat reprezentanți ai : E-Rom</w:t>
      </w:r>
      <w:r w:rsidR="00507A0B" w:rsidRPr="001A1162">
        <w:rPr>
          <w:rFonts w:ascii="Times New Roman" w:hAnsi="Times New Roman"/>
          <w:sz w:val="24"/>
          <w:szCs w:val="24"/>
          <w:lang w:eastAsia="ro-RO"/>
        </w:rPr>
        <w:t>j</w:t>
      </w:r>
      <w:r w:rsidRPr="001A1162">
        <w:rPr>
          <w:rFonts w:ascii="Times New Roman" w:hAnsi="Times New Roman"/>
          <w:sz w:val="24"/>
          <w:szCs w:val="24"/>
          <w:lang w:eastAsia="ro-RO"/>
        </w:rPr>
        <w:t xml:space="preserve">a, Sastipen, Agenția Națională pentru Romi, consilier de la Primăria Mizil, mediatori sanitari, Asociația Pro Europa Filiala Prahova, Partidă Romilor. </w:t>
      </w:r>
    </w:p>
    <w:p w:rsidR="00507A0B" w:rsidRPr="001A1162" w:rsidRDefault="00507A0B"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lastRenderedPageBreak/>
        <w:t xml:space="preserve">|Atelierul organizat la DSP Prahova,  in cadrul proiectului DAJPHRN- Retele De Solidaritate pentru femeile romane </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 xml:space="preserve">Participarea la Cursuri de instruire privind Tuberculoza organizat la </w:t>
      </w:r>
      <w:r w:rsidR="00507A0B" w:rsidRPr="001A1162">
        <w:rPr>
          <w:rFonts w:ascii="Times New Roman" w:hAnsi="Times New Roman"/>
          <w:sz w:val="24"/>
          <w:szCs w:val="24"/>
          <w:lang w:eastAsia="ro-RO"/>
        </w:rPr>
        <w:t xml:space="preserve">Ploiestim </w:t>
      </w:r>
      <w:r w:rsidRPr="001A1162">
        <w:rPr>
          <w:rFonts w:ascii="Times New Roman" w:hAnsi="Times New Roman"/>
          <w:sz w:val="24"/>
          <w:szCs w:val="24"/>
          <w:lang w:eastAsia="ro-RO"/>
        </w:rPr>
        <w:t xml:space="preserve"> de ASPTMR/COPAC; au participat: coordonatorul județean MSR/AMC, asistenți medicali comunitari și mediatori sanitari romi.</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Participarea la întâlnirea G.A.L. (Grupului de Acțiune Local) pentru “Implementarea strategiei de dezvoltare locală la nivelul municipiului Ploiești” au participat membrii GAL/ experți în echipa de implementare.</w:t>
      </w:r>
    </w:p>
    <w:p w:rsidR="00C873C0" w:rsidRPr="001A1162" w:rsidRDefault="00C873C0"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Participarea la “Intalnirea de lucru a autoritatilor judetene cu responsabilitati in implementarea strategiei pentru incluziunea cetatenilor romani apartinand minoritatii rome (2015-2020), care a avut loc la Predeal 27-29 noiembrie 2022.</w:t>
      </w:r>
    </w:p>
    <w:p w:rsidR="002D1F91" w:rsidRPr="001A1162" w:rsidRDefault="002D1F91" w:rsidP="00D3228C">
      <w:pPr>
        <w:pStyle w:val="ListParagraph"/>
        <w:numPr>
          <w:ilvl w:val="0"/>
          <w:numId w:val="12"/>
        </w:numPr>
        <w:autoSpaceDE w:val="0"/>
        <w:autoSpaceDN w:val="0"/>
        <w:adjustRightInd w:val="0"/>
        <w:ind w:left="426" w:hanging="426"/>
        <w:jc w:val="both"/>
        <w:rPr>
          <w:rFonts w:ascii="Times New Roman" w:hAnsi="Times New Roman"/>
          <w:sz w:val="24"/>
          <w:szCs w:val="24"/>
          <w:lang w:eastAsia="ro-RO"/>
        </w:rPr>
      </w:pPr>
      <w:r w:rsidRPr="001A1162">
        <w:rPr>
          <w:rFonts w:ascii="Times New Roman" w:hAnsi="Times New Roman"/>
          <w:sz w:val="24"/>
          <w:szCs w:val="24"/>
          <w:lang w:eastAsia="ro-RO"/>
        </w:rPr>
        <w:t>Întâlnire organizată la Hotel Central în cadrul Proiectului “Crearea și implementarea serviciilor comunitare integrate pentru combaterea sărăciei și a incluziunii sociale” COD My SMIS 122607; au participat reprezentanți din cadrul : MS, MMPS, MEI, DSP-uri din regiunea sud-muntenia.</w:t>
      </w:r>
    </w:p>
    <w:p w:rsidR="001A1162" w:rsidRPr="001A1162" w:rsidRDefault="001A1162" w:rsidP="001A1162">
      <w:pPr>
        <w:spacing w:line="360" w:lineRule="auto"/>
        <w:ind w:left="426"/>
        <w:jc w:val="both"/>
        <w:rPr>
          <w:b/>
          <w:u w:val="single"/>
        </w:rPr>
      </w:pPr>
      <w:r w:rsidRPr="001A1162">
        <w:rPr>
          <w:b/>
          <w:u w:val="single"/>
        </w:rPr>
        <w:t>Compartiment  SECRETARIAT – REGISTRATURA</w:t>
      </w:r>
    </w:p>
    <w:p w:rsidR="001A1162" w:rsidRPr="001A1162" w:rsidRDefault="001A1162" w:rsidP="001A1162">
      <w:pPr>
        <w:numPr>
          <w:ilvl w:val="0"/>
          <w:numId w:val="2"/>
        </w:numPr>
        <w:tabs>
          <w:tab w:val="clear" w:pos="1080"/>
          <w:tab w:val="left" w:pos="426"/>
          <w:tab w:val="center" w:pos="2268"/>
          <w:tab w:val="center" w:pos="7371"/>
        </w:tabs>
        <w:ind w:left="426" w:hanging="426"/>
        <w:jc w:val="both"/>
      </w:pPr>
      <w:r w:rsidRPr="001A1162">
        <w:t xml:space="preserve">Total inregistrari ( intrari / iesiri) </w:t>
      </w:r>
      <w:r w:rsidRPr="001A1162">
        <w:rPr>
          <w:b/>
        </w:rPr>
        <w:t>: 41028</w:t>
      </w:r>
    </w:p>
    <w:p w:rsidR="001A1162" w:rsidRPr="001A1162" w:rsidRDefault="001A1162" w:rsidP="001A1162">
      <w:pPr>
        <w:numPr>
          <w:ilvl w:val="0"/>
          <w:numId w:val="8"/>
        </w:numPr>
        <w:tabs>
          <w:tab w:val="clear" w:pos="720"/>
          <w:tab w:val="left" w:pos="426"/>
          <w:tab w:val="left" w:pos="567"/>
        </w:tabs>
        <w:ind w:left="426" w:hanging="426"/>
        <w:jc w:val="both"/>
      </w:pPr>
      <w:r w:rsidRPr="001A1162">
        <w:rPr>
          <w:rStyle w:val="li1"/>
          <w:b w:val="0"/>
        </w:rPr>
        <w:t>S-a as</w:t>
      </w:r>
      <w:r w:rsidRPr="001A1162">
        <w:rPr>
          <w:rStyle w:val="tli1"/>
        </w:rPr>
        <w:t>igurat evidenţa unităţilor şi serviciilor medicale din teritoriul administrativ: denumirea, nominalizarea conducerilor, adresele complete şi numerele de telefon ale unităţilor şi conducerilor acestora (inclusiv numerele de telefon de la domiciliu - fixe sau mobile);</w:t>
      </w:r>
    </w:p>
    <w:p w:rsidR="001A1162" w:rsidRPr="001A1162" w:rsidRDefault="001A1162" w:rsidP="001A1162">
      <w:pPr>
        <w:numPr>
          <w:ilvl w:val="0"/>
          <w:numId w:val="8"/>
        </w:numPr>
        <w:tabs>
          <w:tab w:val="clear" w:pos="720"/>
          <w:tab w:val="left" w:pos="426"/>
          <w:tab w:val="left" w:pos="567"/>
        </w:tabs>
        <w:ind w:left="426" w:hanging="426"/>
        <w:jc w:val="both"/>
      </w:pPr>
      <w:r w:rsidRPr="001A1162">
        <w:rPr>
          <w:rStyle w:val="li1"/>
          <w:b w:val="0"/>
        </w:rPr>
        <w:t>S-a</w:t>
      </w:r>
      <w:r w:rsidRPr="001A1162">
        <w:rPr>
          <w:rStyle w:val="li1"/>
        </w:rPr>
        <w:t xml:space="preserve"> </w:t>
      </w:r>
      <w:r w:rsidRPr="001A1162">
        <w:rPr>
          <w:rStyle w:val="tli1"/>
        </w:rPr>
        <w:t>asigurat evidenţa contactelor de la nivelul direcţiilor publice locale şi centrale, precum şi a persoanelor din conducerea acestora (numele, prenumele, funcţia, adresa de reşedinţă, numerele de telefon etc.);</w:t>
      </w:r>
    </w:p>
    <w:p w:rsidR="001A1162" w:rsidRPr="001A1162" w:rsidRDefault="001A1162" w:rsidP="001A1162">
      <w:pPr>
        <w:numPr>
          <w:ilvl w:val="0"/>
          <w:numId w:val="8"/>
        </w:numPr>
        <w:tabs>
          <w:tab w:val="clear" w:pos="720"/>
          <w:tab w:val="left" w:pos="426"/>
          <w:tab w:val="left" w:pos="567"/>
        </w:tabs>
        <w:ind w:left="426" w:hanging="426"/>
        <w:jc w:val="both"/>
      </w:pPr>
      <w:r w:rsidRPr="001A1162">
        <w:rPr>
          <w:rStyle w:val="li1"/>
          <w:b w:val="0"/>
        </w:rPr>
        <w:t>S-au</w:t>
      </w:r>
      <w:r w:rsidRPr="001A1162">
        <w:rPr>
          <w:rStyle w:val="li1"/>
        </w:rPr>
        <w:t xml:space="preserve"> </w:t>
      </w:r>
      <w:r w:rsidRPr="001A1162">
        <w:rPr>
          <w:rStyle w:val="tli1"/>
        </w:rPr>
        <w:t>înregistrat lucrările transmise de conducerea Direcţiei de Sănătate Publică Prahova şi de serviciile din structura acesteia către petenţi şi alte autorităţi, precum şi cele primite la conducerea direcţiei şi s-a ţinut evidenţa repartizării acestora, urmărind rezolvarea lor în termenele stabilite;</w:t>
      </w:r>
    </w:p>
    <w:p w:rsidR="001A1162" w:rsidRPr="001A1162" w:rsidRDefault="001A1162" w:rsidP="001A1162">
      <w:pPr>
        <w:numPr>
          <w:ilvl w:val="0"/>
          <w:numId w:val="8"/>
        </w:numPr>
        <w:tabs>
          <w:tab w:val="clear" w:pos="720"/>
          <w:tab w:val="left" w:pos="426"/>
          <w:tab w:val="left" w:pos="567"/>
        </w:tabs>
        <w:ind w:left="426" w:hanging="426"/>
        <w:jc w:val="both"/>
      </w:pPr>
      <w:r w:rsidRPr="001A1162">
        <w:rPr>
          <w:rStyle w:val="tli1"/>
        </w:rPr>
        <w:t>S-a asigurat inregistrarea şi s-a ţinut evidenţa lucrărilor primite sau transmise prin fax;</w:t>
      </w:r>
    </w:p>
    <w:p w:rsidR="001A1162" w:rsidRPr="001A1162" w:rsidRDefault="001A1162" w:rsidP="001A1162">
      <w:pPr>
        <w:numPr>
          <w:ilvl w:val="0"/>
          <w:numId w:val="8"/>
        </w:numPr>
        <w:tabs>
          <w:tab w:val="clear" w:pos="720"/>
          <w:tab w:val="left" w:pos="426"/>
          <w:tab w:val="left" w:pos="567"/>
        </w:tabs>
        <w:ind w:left="426" w:hanging="426"/>
        <w:jc w:val="both"/>
      </w:pPr>
      <w:r w:rsidRPr="001A1162">
        <w:t xml:space="preserve">S-a </w:t>
      </w:r>
      <w:r w:rsidRPr="001A1162">
        <w:rPr>
          <w:rStyle w:val="tli1"/>
        </w:rPr>
        <w:t>asigurat transmiterea corespondenţei de la DSP PH, inclusiv modul de trimitere (fax, mail, posta);</w:t>
      </w:r>
    </w:p>
    <w:p w:rsidR="001A1162" w:rsidRPr="001A1162" w:rsidRDefault="001A1162" w:rsidP="001A1162">
      <w:pPr>
        <w:numPr>
          <w:ilvl w:val="0"/>
          <w:numId w:val="8"/>
        </w:numPr>
        <w:tabs>
          <w:tab w:val="clear" w:pos="720"/>
          <w:tab w:val="left" w:pos="426"/>
          <w:tab w:val="left" w:pos="567"/>
        </w:tabs>
        <w:ind w:left="426" w:hanging="426"/>
        <w:jc w:val="both"/>
      </w:pPr>
      <w:r w:rsidRPr="001A1162">
        <w:rPr>
          <w:rStyle w:val="li1"/>
          <w:b w:val="0"/>
        </w:rPr>
        <w:t>S-a</w:t>
      </w:r>
      <w:r w:rsidRPr="001A1162">
        <w:rPr>
          <w:rStyle w:val="li1"/>
        </w:rPr>
        <w:t xml:space="preserve"> </w:t>
      </w:r>
      <w:r w:rsidRPr="001A1162">
        <w:rPr>
          <w:rStyle w:val="tli1"/>
        </w:rPr>
        <w:t>tinut evidenţa deplasărilor în teren ale salariaţilor DSP PH prin completarea, stampilarea si eliberarea ordinelor de deplasare si mai apoi arhivarea acestora;</w:t>
      </w:r>
    </w:p>
    <w:p w:rsidR="001A1162" w:rsidRPr="001A1162" w:rsidRDefault="001A1162" w:rsidP="001A1162">
      <w:pPr>
        <w:numPr>
          <w:ilvl w:val="0"/>
          <w:numId w:val="8"/>
        </w:numPr>
        <w:tabs>
          <w:tab w:val="clear" w:pos="720"/>
          <w:tab w:val="left" w:pos="426"/>
          <w:tab w:val="left" w:pos="567"/>
        </w:tabs>
        <w:ind w:left="426" w:hanging="426"/>
        <w:jc w:val="both"/>
        <w:rPr>
          <w:rStyle w:val="tli1"/>
        </w:rPr>
      </w:pPr>
      <w:r w:rsidRPr="001A1162">
        <w:rPr>
          <w:rStyle w:val="tli1"/>
        </w:rPr>
        <w:t>S-a intocmit situatia pentru efectuarea permanentei la domiciliu a salariatilor.</w:t>
      </w:r>
    </w:p>
    <w:p w:rsidR="001A1162" w:rsidRPr="001A1162" w:rsidRDefault="001A1162" w:rsidP="001A1162">
      <w:pPr>
        <w:numPr>
          <w:ilvl w:val="0"/>
          <w:numId w:val="8"/>
        </w:numPr>
        <w:tabs>
          <w:tab w:val="clear" w:pos="720"/>
          <w:tab w:val="left" w:pos="426"/>
          <w:tab w:val="left" w:pos="567"/>
        </w:tabs>
        <w:ind w:left="426" w:hanging="426"/>
        <w:jc w:val="both"/>
        <w:rPr>
          <w:rStyle w:val="tli1"/>
        </w:rPr>
      </w:pPr>
      <w:r w:rsidRPr="001A1162">
        <w:rPr>
          <w:rStyle w:val="tli1"/>
        </w:rPr>
        <w:t>S-a intocmit situatia casutei postale ( facturi si borderouri).</w:t>
      </w:r>
    </w:p>
    <w:p w:rsidR="001A1162" w:rsidRPr="001A1162" w:rsidRDefault="001A1162" w:rsidP="001A1162">
      <w:pPr>
        <w:numPr>
          <w:ilvl w:val="0"/>
          <w:numId w:val="8"/>
        </w:numPr>
        <w:tabs>
          <w:tab w:val="clear" w:pos="720"/>
          <w:tab w:val="left" w:pos="426"/>
          <w:tab w:val="left" w:pos="567"/>
        </w:tabs>
        <w:ind w:left="426" w:hanging="426"/>
        <w:jc w:val="both"/>
      </w:pPr>
      <w:r w:rsidRPr="001A1162">
        <w:t>S-a aplicat stampila cu antet DSP PH pe toate ordinele de deplasare are persoanelor sosite cu documente, dosare, adrese.</w:t>
      </w:r>
    </w:p>
    <w:p w:rsidR="001A1162" w:rsidRPr="001A1162" w:rsidRDefault="001A1162" w:rsidP="001A1162">
      <w:pPr>
        <w:numPr>
          <w:ilvl w:val="0"/>
          <w:numId w:val="8"/>
        </w:numPr>
        <w:tabs>
          <w:tab w:val="clear" w:pos="720"/>
          <w:tab w:val="left" w:pos="426"/>
          <w:tab w:val="left" w:pos="567"/>
        </w:tabs>
        <w:ind w:left="426" w:hanging="426"/>
        <w:jc w:val="both"/>
      </w:pPr>
      <w:r w:rsidRPr="001A1162">
        <w:t>S-a preluat corespondenta adusa de catre postas in fiecare zi.</w:t>
      </w:r>
    </w:p>
    <w:p w:rsidR="001A1162" w:rsidRPr="001A1162" w:rsidRDefault="001A1162" w:rsidP="001A1162">
      <w:pPr>
        <w:numPr>
          <w:ilvl w:val="0"/>
          <w:numId w:val="8"/>
        </w:numPr>
        <w:tabs>
          <w:tab w:val="clear" w:pos="720"/>
          <w:tab w:val="left" w:pos="426"/>
          <w:tab w:val="left" w:pos="567"/>
        </w:tabs>
        <w:ind w:left="426" w:hanging="426"/>
        <w:jc w:val="both"/>
        <w:rPr>
          <w:b/>
          <w:lang w:val="en-GB"/>
        </w:rPr>
      </w:pPr>
      <w:r w:rsidRPr="001A1162">
        <w:t>S-a preluat corespondenta adusa de reprezentantul Tribunalului Prahova si Curtii de Apel Ploiesti</w:t>
      </w:r>
    </w:p>
    <w:p w:rsidR="001A1162" w:rsidRPr="001A1162" w:rsidRDefault="001A1162" w:rsidP="001A1162">
      <w:pPr>
        <w:numPr>
          <w:ilvl w:val="0"/>
          <w:numId w:val="8"/>
        </w:numPr>
        <w:tabs>
          <w:tab w:val="clear" w:pos="720"/>
          <w:tab w:val="left" w:pos="426"/>
          <w:tab w:val="left" w:pos="567"/>
        </w:tabs>
        <w:ind w:left="426" w:hanging="426"/>
        <w:jc w:val="both"/>
        <w:rPr>
          <w:b/>
          <w:lang w:val="en-GB"/>
        </w:rPr>
      </w:pPr>
      <w:r w:rsidRPr="001A1162">
        <w:t>S-a preluat corespondenta sosita prin firmele de curierat (FAN COURIER, GLS, SAMDAY, DPD).</w:t>
      </w:r>
    </w:p>
    <w:p w:rsidR="001A1162" w:rsidRPr="001A1162" w:rsidRDefault="001A1162" w:rsidP="001A1162">
      <w:pPr>
        <w:numPr>
          <w:ilvl w:val="0"/>
          <w:numId w:val="8"/>
        </w:numPr>
        <w:tabs>
          <w:tab w:val="clear" w:pos="720"/>
          <w:tab w:val="left" w:pos="426"/>
          <w:tab w:val="left" w:pos="567"/>
        </w:tabs>
        <w:ind w:left="426" w:hanging="426"/>
        <w:jc w:val="both"/>
        <w:rPr>
          <w:b/>
          <w:lang w:val="en-GB"/>
        </w:rPr>
      </w:pPr>
      <w:r w:rsidRPr="001A1162">
        <w:rPr>
          <w:lang w:val="en-GB"/>
        </w:rPr>
        <w:t>S-a preluat corespondenta postala adusa de reprezentantul DSP PH imputernicit cu ridicarea  / depunerea acesteia acesteia de la  / la POSTA ROMANA.</w:t>
      </w:r>
    </w:p>
    <w:p w:rsidR="001A1162" w:rsidRPr="001A1162" w:rsidRDefault="001A1162" w:rsidP="001A1162">
      <w:pPr>
        <w:numPr>
          <w:ilvl w:val="0"/>
          <w:numId w:val="8"/>
        </w:numPr>
        <w:tabs>
          <w:tab w:val="clear" w:pos="720"/>
          <w:tab w:val="left" w:pos="426"/>
          <w:tab w:val="left" w:pos="567"/>
        </w:tabs>
        <w:ind w:left="426" w:hanging="426"/>
        <w:jc w:val="both"/>
        <w:rPr>
          <w:b/>
          <w:lang w:val="en-GB"/>
        </w:rPr>
      </w:pPr>
      <w:r w:rsidRPr="001A1162">
        <w:rPr>
          <w:lang w:val="en-GB"/>
        </w:rPr>
        <w:t xml:space="preserve">S-a intocmit corespondenta postala zilnica (plicuri stampilate / completate, confirmari primire completate, borderou lucrari transmise). </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t>S-a tinut evidenta documentelor transmise catre spitalele din judetul Prahova in registrul specific.</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t>S-au anuntat telefonic membrii DSP PH in Consiliile de Administratie ale spitalelor de convocarea in sedinta lunara.</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t xml:space="preserve">S-a asigurat preluarea tuturor apelurilor telefonice din cadrul compartimentului secretariat-registratura.  </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lastRenderedPageBreak/>
        <w:t>S-au transmis comunicate de presa pentru a fi incarcate pe site.ul DSP PH.</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t>S-au intocmit referate de necesitate, bonuri de consum pentru diverse obiecte de inventar sau bunuri din cadrul compartimentului secretariat- registratura .</w:t>
      </w:r>
    </w:p>
    <w:p w:rsidR="001A1162" w:rsidRPr="001A1162" w:rsidRDefault="001A1162" w:rsidP="001A1162">
      <w:pPr>
        <w:numPr>
          <w:ilvl w:val="0"/>
          <w:numId w:val="8"/>
        </w:numPr>
        <w:tabs>
          <w:tab w:val="clear" w:pos="720"/>
          <w:tab w:val="left" w:pos="426"/>
          <w:tab w:val="left" w:pos="567"/>
        </w:tabs>
        <w:ind w:left="426" w:hanging="426"/>
        <w:jc w:val="both"/>
        <w:rPr>
          <w:lang w:val="en-GB"/>
        </w:rPr>
      </w:pPr>
      <w:r w:rsidRPr="001A1162">
        <w:rPr>
          <w:lang w:val="en-GB"/>
        </w:rPr>
        <w:t>S-a intocmit raport de activitate.</w:t>
      </w:r>
    </w:p>
    <w:p w:rsidR="001A1162" w:rsidRPr="001A1162" w:rsidRDefault="001A1162" w:rsidP="001A1162">
      <w:pPr>
        <w:tabs>
          <w:tab w:val="left" w:pos="284"/>
          <w:tab w:val="num" w:pos="426"/>
        </w:tabs>
        <w:ind w:left="426" w:hanging="426"/>
        <w:jc w:val="center"/>
        <w:rPr>
          <w:b/>
          <w:lang w:val="en-GB"/>
        </w:rPr>
      </w:pPr>
    </w:p>
    <w:p w:rsidR="001A1162" w:rsidRPr="001A1162" w:rsidRDefault="001A1162" w:rsidP="001A1162">
      <w:pPr>
        <w:pStyle w:val="ListParagraph"/>
        <w:autoSpaceDE w:val="0"/>
        <w:autoSpaceDN w:val="0"/>
        <w:adjustRightInd w:val="0"/>
        <w:ind w:left="426"/>
        <w:jc w:val="both"/>
        <w:rPr>
          <w:rFonts w:ascii="Times New Roman" w:hAnsi="Times New Roman"/>
          <w:sz w:val="24"/>
          <w:szCs w:val="24"/>
          <w:lang w:eastAsia="ro-RO"/>
        </w:rPr>
      </w:pPr>
    </w:p>
    <w:p w:rsidR="00554931" w:rsidRPr="001A1162" w:rsidRDefault="00554931" w:rsidP="00C873C0">
      <w:pPr>
        <w:ind w:left="720"/>
        <w:jc w:val="both"/>
        <w:rPr>
          <w:b/>
          <w:u w:val="single"/>
        </w:rPr>
      </w:pPr>
      <w:r w:rsidRPr="001A1162">
        <w:rPr>
          <w:b/>
          <w:u w:val="single"/>
        </w:rPr>
        <w:t>Actiunile desfasurate la nivelul compartimentelor buget finante, contabilitate, administrativ si achizitii aflate in subordinea directorului executiv adjunct economic al Directiei de Sanatate Publica Judeteana Prahova</w:t>
      </w:r>
    </w:p>
    <w:p w:rsidR="00554931" w:rsidRPr="001A1162" w:rsidRDefault="00554931" w:rsidP="00554931">
      <w:pPr>
        <w:tabs>
          <w:tab w:val="left" w:pos="426"/>
        </w:tabs>
        <w:outlineLvl w:val="0"/>
        <w:rPr>
          <w:b/>
          <w:u w:val="single"/>
          <w:lang w:val="it-IT"/>
        </w:rPr>
      </w:pPr>
    </w:p>
    <w:p w:rsidR="00554931" w:rsidRPr="001A1162" w:rsidRDefault="00554931" w:rsidP="00D3228C">
      <w:pPr>
        <w:numPr>
          <w:ilvl w:val="0"/>
          <w:numId w:val="13"/>
        </w:numPr>
        <w:tabs>
          <w:tab w:val="left" w:pos="450"/>
        </w:tabs>
        <w:ind w:left="0" w:firstLine="0"/>
        <w:rPr>
          <w:b/>
          <w:u w:val="single"/>
        </w:rPr>
      </w:pPr>
      <w:r w:rsidRPr="001A1162">
        <w:rPr>
          <w:b/>
          <w:u w:val="single"/>
        </w:rPr>
        <w:t>La nivelul compartimentelor   BUGET – FINANTE  si  CONTABILITATE</w:t>
      </w:r>
    </w:p>
    <w:p w:rsidR="00554931" w:rsidRPr="001A1162" w:rsidRDefault="00554931" w:rsidP="00554931">
      <w:pPr>
        <w:tabs>
          <w:tab w:val="left" w:pos="450"/>
        </w:tabs>
        <w:rPr>
          <w:b/>
          <w:u w:val="single"/>
        </w:rPr>
      </w:pP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 xml:space="preserve">s-au  executat indicatorii financiari din bugetul propriu zis, s-a urmărit executarea acestora, s-a asigurat efectuarea plăţilor în conformitate cu prevederile legale cuprinse în </w:t>
      </w:r>
      <w:r w:rsidRPr="001A1162">
        <w:rPr>
          <w:rFonts w:ascii="Times New Roman" w:hAnsi="Times New Roman"/>
          <w:sz w:val="24"/>
          <w:szCs w:val="24"/>
          <w:lang w:val="ro-RO" w:eastAsia="ro-RO"/>
        </w:rPr>
        <w:t>OMFP</w:t>
      </w:r>
      <w:r w:rsidRPr="001A1162">
        <w:rPr>
          <w:rFonts w:ascii="Times New Roman" w:hAnsi="Times New Roman"/>
          <w:sz w:val="24"/>
          <w:szCs w:val="24"/>
          <w:lang w:eastAsia="ro-RO"/>
        </w:rPr>
        <w:t xml:space="preserve"> nr. 1.792/2002</w:t>
      </w:r>
      <w:r w:rsidRPr="001A1162">
        <w:rPr>
          <w:rFonts w:ascii="Times New Roman" w:hAnsi="Times New Roman"/>
          <w:sz w:val="24"/>
          <w:szCs w:val="24"/>
          <w:lang w:val="ro-RO" w:eastAsia="ro-RO"/>
        </w:rPr>
        <w:t>;</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val="ro-RO" w:eastAsia="ro-RO"/>
        </w:rPr>
        <w:t>s-au întocmit fişe de cont, note contabile, balanţe de verificare analitice şi sintetice;</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întocmit, pe baza datelor operative, execuţia bugetului de venituri şi cheltuieli pentru activitatea proprie;</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solicitat la MS, la termenele stabilite, deschideri de credite bugetare pentru luna următoare, pe titluri de cheltuieli;</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asigurat finanţarea, decontarea, după caz, contravaloarea acţiunilor sau obiectivelor din programele de sănătate şi alte activităţi, conform actelor normative în vigoare, în limita creditelor deschise de MS, pe baza solicitării de fonduri;</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 xml:space="preserve">s-a asigurat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CPU); </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asigurat contractarea sumelor destinate cheltuielilor de natura investiţiilor pentru spitalele din subordinea autorităţilor administraţiei publice locale, aprobate prin buget;</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 xml:space="preserve">s-a asigurat contractarea cu autorităţilea dministraţiei publice locale şi decontarea sumelor reprezentând drepturi salariale ale medicilor, medicilor dentişti, asistenţilor medicali din cabinetele medicale din unităţile de învăţământ; </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 xml:space="preserve">s-a asigurat finanţarea sumelor transferate autorităţilor administraţiei publice locale pentru asistenţa medicală comunitară; </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eastAsia="ro-RO"/>
        </w:rPr>
      </w:pPr>
      <w:r w:rsidRPr="001A1162">
        <w:rPr>
          <w:rFonts w:ascii="Times New Roman" w:hAnsi="Times New Roman"/>
          <w:sz w:val="24"/>
          <w:szCs w:val="24"/>
          <w:lang w:eastAsia="ro-RO"/>
        </w:rPr>
        <w:t>s-a asigurat transferul sumelor catre autorităţile administraţiei publice locale pentru decontarea, din bugetul Ministerului Sănătăţii, a cheltuielilor pentru operaţionalizarea centrelor de vaccinare împotriva COVID-19 organizate de autorităţile administraţiei publice locale în alte locaţii decât cele din cadrul unităţilor sanitare.</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eastAsia="ro-RO"/>
        </w:rPr>
      </w:pPr>
      <w:r w:rsidRPr="001A1162">
        <w:rPr>
          <w:rFonts w:ascii="Times New Roman" w:hAnsi="Times New Roman"/>
          <w:sz w:val="24"/>
          <w:szCs w:val="24"/>
          <w:lang w:eastAsia="ro-RO"/>
        </w:rPr>
        <w:t>s-a asigurat achizitionarea si repartizarea catre centrele de vaccinare a tichetelor de masa destinate persoanelor care s-au vaccinat impotriva SARS COV 2</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asigurat finanţarea unităţilor medico-sociale înconformitate cu prevederile legale;</w:t>
      </w:r>
    </w:p>
    <w:p w:rsidR="00C2432C" w:rsidRPr="001A1162" w:rsidRDefault="00C2432C" w:rsidP="00D3228C">
      <w:pPr>
        <w:pStyle w:val="ListParagraph"/>
        <w:numPr>
          <w:ilvl w:val="0"/>
          <w:numId w:val="19"/>
        </w:numPr>
        <w:shd w:val="clear" w:color="auto" w:fill="FFFFFF"/>
        <w:tabs>
          <w:tab w:val="clear" w:pos="108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întocmit situaţia monitorizării cheltuielilor de personal pentru activitatea proprie şi  s-a raportat la MS;</w:t>
      </w:r>
    </w:p>
    <w:p w:rsidR="00C2432C" w:rsidRPr="001A1162" w:rsidRDefault="00C2432C" w:rsidP="00D3228C">
      <w:pPr>
        <w:pStyle w:val="ListParagraph"/>
        <w:numPr>
          <w:ilvl w:val="0"/>
          <w:numId w:val="19"/>
        </w:numPr>
        <w:shd w:val="clear" w:color="auto" w:fill="FFFFFF"/>
        <w:tabs>
          <w:tab w:val="clear" w:pos="1080"/>
          <w:tab w:val="left" w:pos="45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urmărit modul de executare şi s-a raportat la MS situaţia privind monitorizarea investiţiilor;</w:t>
      </w:r>
    </w:p>
    <w:p w:rsidR="00C2432C" w:rsidRPr="001A1162" w:rsidRDefault="00C2432C" w:rsidP="00D3228C">
      <w:pPr>
        <w:pStyle w:val="ListParagraph"/>
        <w:numPr>
          <w:ilvl w:val="0"/>
          <w:numId w:val="19"/>
        </w:numPr>
        <w:shd w:val="clear" w:color="auto" w:fill="FFFFFF"/>
        <w:tabs>
          <w:tab w:val="clear" w:pos="1080"/>
          <w:tab w:val="left" w:pos="45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raspuns  la adresele primite de la MS şi de la alte instituţii la termenele stabilite;</w:t>
      </w:r>
    </w:p>
    <w:p w:rsidR="00C2432C" w:rsidRPr="001A1162" w:rsidRDefault="00C2432C" w:rsidP="00D3228C">
      <w:pPr>
        <w:pStyle w:val="ListParagraph"/>
        <w:numPr>
          <w:ilvl w:val="0"/>
          <w:numId w:val="19"/>
        </w:numPr>
        <w:shd w:val="clear" w:color="auto" w:fill="FFFFFF"/>
        <w:tabs>
          <w:tab w:val="clear" w:pos="1080"/>
          <w:tab w:val="left" w:pos="450"/>
        </w:tabs>
        <w:spacing w:after="0" w:line="240" w:lineRule="auto"/>
        <w:ind w:left="426" w:hanging="426"/>
        <w:jc w:val="both"/>
        <w:rPr>
          <w:rFonts w:ascii="Times New Roman" w:hAnsi="Times New Roman"/>
          <w:sz w:val="24"/>
          <w:szCs w:val="24"/>
          <w:lang w:val="ro-RO" w:eastAsia="ro-RO"/>
        </w:rPr>
      </w:pPr>
      <w:r w:rsidRPr="001A1162">
        <w:rPr>
          <w:rFonts w:ascii="Times New Roman" w:hAnsi="Times New Roman"/>
          <w:sz w:val="24"/>
          <w:szCs w:val="24"/>
          <w:lang w:eastAsia="ro-RO"/>
        </w:rPr>
        <w:t>s-a întocmit bilanţul contabil pentru activitatea proprie şi bilanţul contabil centralizat şi s-a prezentat la MS la termenul stabilit.</w:t>
      </w:r>
    </w:p>
    <w:p w:rsidR="00AC4E51" w:rsidRPr="001A1162" w:rsidRDefault="00AC4E51" w:rsidP="00D3228C">
      <w:pPr>
        <w:pStyle w:val="ListParagraph"/>
        <w:numPr>
          <w:ilvl w:val="0"/>
          <w:numId w:val="19"/>
        </w:numPr>
        <w:shd w:val="clear" w:color="auto" w:fill="FFFFFF"/>
        <w:tabs>
          <w:tab w:val="left" w:pos="450"/>
          <w:tab w:val="left" w:pos="1134"/>
        </w:tabs>
        <w:spacing w:after="0" w:line="240" w:lineRule="auto"/>
        <w:rPr>
          <w:rFonts w:ascii="Times New Roman" w:hAnsi="Times New Roman"/>
          <w:sz w:val="24"/>
          <w:szCs w:val="24"/>
          <w:lang w:eastAsia="ro-RO"/>
        </w:rPr>
      </w:pPr>
      <w:r w:rsidRPr="001A1162">
        <w:rPr>
          <w:rFonts w:ascii="Times New Roman" w:hAnsi="Times New Roman"/>
          <w:sz w:val="24"/>
          <w:szCs w:val="24"/>
          <w:lang w:eastAsia="ro-RO"/>
        </w:rPr>
        <w:t xml:space="preserve">Pentru anul 2022, cele mai semnificative sume  destinate aparatului propriu  si  altor institutii, se prezinta astfel </w:t>
      </w:r>
      <w:r w:rsidR="00EF5CFC" w:rsidRPr="001A1162">
        <w:rPr>
          <w:noProof/>
          <w:lang w:val="ro-RO" w:eastAsia="ro-RO"/>
        </w:rPr>
        <w:lastRenderedPageBreak/>
        <w:drawing>
          <wp:inline distT="0" distB="0" distL="0" distR="0" wp14:anchorId="773A49FB" wp14:editId="1235149A">
            <wp:extent cx="6121400" cy="7830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7830185"/>
                    </a:xfrm>
                    <a:prstGeom prst="rect">
                      <a:avLst/>
                    </a:prstGeom>
                    <a:noFill/>
                    <a:ln>
                      <a:noFill/>
                    </a:ln>
                  </pic:spPr>
                </pic:pic>
              </a:graphicData>
            </a:graphic>
          </wp:inline>
        </w:drawing>
      </w:r>
      <w:r w:rsidRPr="001A1162">
        <w:rPr>
          <w:rFonts w:ascii="Times New Roman" w:hAnsi="Times New Roman"/>
          <w:sz w:val="24"/>
          <w:szCs w:val="24"/>
          <w:lang w:eastAsia="ro-RO"/>
        </w:rPr>
        <w:t>:</w:t>
      </w:r>
      <w:r w:rsidR="00EF5CFC" w:rsidRPr="001A1162">
        <w:rPr>
          <w:noProof/>
          <w:lang w:val="ro-RO" w:eastAsia="ro-RO"/>
        </w:rPr>
        <w:t xml:space="preserve"> </w:t>
      </w:r>
    </w:p>
    <w:p w:rsidR="00C2432C" w:rsidRPr="001A1162" w:rsidRDefault="00C2432C" w:rsidP="00D3228C">
      <w:pPr>
        <w:numPr>
          <w:ilvl w:val="0"/>
          <w:numId w:val="13"/>
        </w:numPr>
        <w:ind w:left="851" w:firstLine="0"/>
        <w:rPr>
          <w:b/>
          <w:u w:val="single"/>
        </w:rPr>
      </w:pPr>
      <w:r w:rsidRPr="001A1162">
        <w:rPr>
          <w:b/>
          <w:u w:val="single"/>
        </w:rPr>
        <w:t xml:space="preserve">La nivelul compartimentului  ACHIZITII PUBLICE </w:t>
      </w:r>
    </w:p>
    <w:p w:rsidR="00C2432C" w:rsidRPr="001A1162" w:rsidRDefault="00C2432C" w:rsidP="00C2432C">
      <w:pPr>
        <w:ind w:left="1080"/>
        <w:rPr>
          <w:b/>
          <w:u w:val="single"/>
        </w:rPr>
      </w:pPr>
    </w:p>
    <w:p w:rsidR="00C2432C" w:rsidRPr="001A1162" w:rsidRDefault="00C2432C" w:rsidP="00D3228C">
      <w:pPr>
        <w:numPr>
          <w:ilvl w:val="0"/>
          <w:numId w:val="20"/>
        </w:numPr>
        <w:tabs>
          <w:tab w:val="clear" w:pos="720"/>
          <w:tab w:val="num" w:pos="426"/>
        </w:tabs>
        <w:ind w:left="426" w:hanging="426"/>
        <w:jc w:val="both"/>
        <w:rPr>
          <w:lang w:val="pt-BR"/>
        </w:rPr>
      </w:pPr>
      <w:r w:rsidRPr="001A1162">
        <w:rPr>
          <w:lang w:val="pt-BR"/>
        </w:rPr>
        <w:t>S-au efectuat diverse cumparari directe de produse, servicii si lucrari efectuandu-se prospectarea pietei online in SEAP/SICAP sau offline;</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S-au intocmit comunicari catre ofertanti, invitatii de participare, solicitari de clarificari necesare in diferite etape ale achizitiilor publice ;</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lastRenderedPageBreak/>
        <w:t>S-au intocmit diferite situatii solicitate de Ministerul Sanatatii (monitorizarea investitiilor, proiect de buget, cereri de finantare pentru transferuri de capital catre administratiile publice locale pentru derularea investitiilor la spitale);</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S-au intocmit situatii solicitate de Curtea de Conturi ;</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S-au intocmit un numar de 279 comenzi  cu valoarea de 549.528 lei cu TVA si un numar de 33 contracte cu valoarea de 583.538 lei cu  TVA;</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S-au atribuit 33 contracte de furnizare, servicii lucrari si 23 acte aditionale;</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S-au intocmit contracte pentru transferuri de capital catre administratiile publice locale pentru derularea investitiilor la spitale . In anul 2022 au fost incheiate 4 contracte si 3</w:t>
      </w:r>
      <w:r w:rsidR="006A0CEE" w:rsidRPr="001A1162">
        <w:rPr>
          <w:lang w:val="fr-FR"/>
        </w:rPr>
        <w:t xml:space="preserve"> </w:t>
      </w:r>
      <w:r w:rsidRPr="001A1162">
        <w:rPr>
          <w:lang w:val="fr-FR"/>
        </w:rPr>
        <w:t>acte aditionale, cu sursa de finantare buget de stat pentru 4 unitati sanitare din subordinea administratiei publice locale, valoarea bugetului alocat de catre Ministerul Sanatatii fiind de 14.049 mii lei ;</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La nivelul aparatului propriu au fost realizate investitii, astfel : in procent de 21,42% din veniturile proprii alocate de 200.000 lei, cheltuindu-se 42.836 lei ;</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 intocmit programul anual de achizitii, anexa directe pentru anul 2022 si PAAP editii revizuite si programul anual de achizitii pentru anul 2023, in conformitate cu modificarile aparute in bugetul alocat institutiei ;</w:t>
      </w:r>
    </w:p>
    <w:p w:rsidR="00C2432C" w:rsidRPr="001A1162" w:rsidRDefault="00C2432C" w:rsidP="00D3228C">
      <w:pPr>
        <w:numPr>
          <w:ilvl w:val="0"/>
          <w:numId w:val="20"/>
        </w:numPr>
        <w:tabs>
          <w:tab w:val="clear" w:pos="720"/>
          <w:tab w:val="num" w:pos="426"/>
        </w:tabs>
        <w:ind w:left="426" w:hanging="426"/>
        <w:jc w:val="both"/>
        <w:rPr>
          <w:lang w:val="pt-BR"/>
        </w:rPr>
      </w:pPr>
      <w:r w:rsidRPr="001A1162">
        <w:rPr>
          <w:lang w:val="pt-BR"/>
        </w:rPr>
        <w:t>Centralizare necesar pentru anul 2023 in vederea intocmirii Programului anual de achizitii publice pentru anul 2023;</w:t>
      </w:r>
    </w:p>
    <w:p w:rsidR="00C2432C" w:rsidRPr="001A1162" w:rsidRDefault="00C2432C" w:rsidP="00D3228C">
      <w:pPr>
        <w:numPr>
          <w:ilvl w:val="0"/>
          <w:numId w:val="20"/>
        </w:numPr>
        <w:tabs>
          <w:tab w:val="clear" w:pos="720"/>
          <w:tab w:val="num" w:pos="426"/>
        </w:tabs>
        <w:ind w:left="426" w:hanging="426"/>
        <w:jc w:val="both"/>
        <w:rPr>
          <w:lang w:val="pt-BR"/>
        </w:rPr>
      </w:pPr>
      <w:r w:rsidRPr="001A1162">
        <w:rPr>
          <w:lang w:val="pt-BR"/>
        </w:rPr>
        <w:t>S-a intocmit strategia de contractare pentru anul 2023;</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Participarea in diverse comisii de evaluare oferte, comisii de inventariere, comisii de receptie lucrari ;</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Centralizarea comenzilor si a contractelor incheiate pe anul 2022;</w:t>
      </w:r>
    </w:p>
    <w:p w:rsidR="00C2432C" w:rsidRPr="001A1162" w:rsidRDefault="00C2432C" w:rsidP="00D3228C">
      <w:pPr>
        <w:numPr>
          <w:ilvl w:val="0"/>
          <w:numId w:val="20"/>
        </w:numPr>
        <w:tabs>
          <w:tab w:val="clear" w:pos="720"/>
          <w:tab w:val="num" w:pos="426"/>
        </w:tabs>
        <w:ind w:left="426" w:hanging="426"/>
        <w:jc w:val="both"/>
        <w:rPr>
          <w:lang w:val="pt-BR"/>
        </w:rPr>
      </w:pPr>
      <w:r w:rsidRPr="001A1162">
        <w:rPr>
          <w:lang w:val="fr-FR"/>
        </w:rPr>
        <w:t>S-au arhivat si numerotat dosarele achizitiilor publice pentru anii 2021-2022;</w:t>
      </w:r>
    </w:p>
    <w:p w:rsidR="00C2432C" w:rsidRPr="001A1162" w:rsidRDefault="00C2432C" w:rsidP="00D3228C">
      <w:pPr>
        <w:numPr>
          <w:ilvl w:val="0"/>
          <w:numId w:val="20"/>
        </w:numPr>
        <w:tabs>
          <w:tab w:val="clear" w:pos="720"/>
          <w:tab w:val="num" w:pos="426"/>
        </w:tabs>
        <w:ind w:left="426" w:hanging="426"/>
        <w:jc w:val="both"/>
        <w:rPr>
          <w:lang w:val="fr-FR"/>
        </w:rPr>
      </w:pPr>
      <w:r w:rsidRPr="001A1162">
        <w:rPr>
          <w:lang w:val="fr-FR"/>
        </w:rPr>
        <w:t>S-a intocmit documentatia de atribuire, strategia de contractare si documentele suport pentru procedura simplificata pentru serviciile de curatenie la locatiile Directiei de Sanatate Publica Judeteana Prahova, s-a incarcat in SICAP documentatia de atribuire si s-a publicat anuntul simplificat pentru serviciile de curatenie; procedura s-a finalizat prin incheierea contractului si publicarea anuntului de atribuire in catalogul electronic.</w:t>
      </w:r>
    </w:p>
    <w:p w:rsidR="00C2432C" w:rsidRPr="001A1162" w:rsidRDefault="00C2432C" w:rsidP="00D3228C">
      <w:pPr>
        <w:numPr>
          <w:ilvl w:val="0"/>
          <w:numId w:val="20"/>
        </w:numPr>
        <w:tabs>
          <w:tab w:val="clear" w:pos="720"/>
          <w:tab w:val="num" w:pos="426"/>
        </w:tabs>
        <w:ind w:left="426" w:hanging="426"/>
        <w:jc w:val="both"/>
        <w:rPr>
          <w:lang w:val="fr-FR"/>
        </w:rPr>
      </w:pPr>
      <w:r w:rsidRPr="001A1162">
        <w:t>Verificarea facturilor pentru utilitati, produse, servicii, lucrari, in vederea  avizarii “bun de plata”(4.219).</w:t>
      </w:r>
    </w:p>
    <w:p w:rsidR="006A0CEE" w:rsidRPr="001A1162" w:rsidRDefault="006A0CEE" w:rsidP="006A0CEE">
      <w:pPr>
        <w:ind w:left="426"/>
        <w:jc w:val="both"/>
        <w:rPr>
          <w:lang w:val="fr-FR"/>
        </w:rPr>
      </w:pPr>
    </w:p>
    <w:p w:rsidR="00C2432C" w:rsidRPr="001A1162" w:rsidRDefault="00C2432C" w:rsidP="00D3228C">
      <w:pPr>
        <w:numPr>
          <w:ilvl w:val="0"/>
          <w:numId w:val="13"/>
        </w:numPr>
        <w:rPr>
          <w:b/>
          <w:u w:val="single"/>
        </w:rPr>
      </w:pPr>
      <w:r w:rsidRPr="001A1162">
        <w:rPr>
          <w:b/>
          <w:u w:val="single"/>
        </w:rPr>
        <w:t>La nivelul compartimentului ADMINISTRATIV-MENTENANTA</w:t>
      </w:r>
    </w:p>
    <w:p w:rsidR="00C2432C" w:rsidRPr="001A1162" w:rsidRDefault="00C2432C" w:rsidP="00D3228C">
      <w:pPr>
        <w:numPr>
          <w:ilvl w:val="0"/>
          <w:numId w:val="21"/>
        </w:numPr>
        <w:jc w:val="both"/>
        <w:rPr>
          <w:lang w:val="fr-FR"/>
        </w:rPr>
      </w:pPr>
      <w:r w:rsidRPr="001A1162">
        <w:rPr>
          <w:lang w:val="fr-FR"/>
        </w:rPr>
        <w:t xml:space="preserve">Organizarea activitatii de transport ( efectuarea permanentei lunare a conducatorilor auto, intocmirea planificarii zilnice a conducatorilor  auto, intocmirea ordinelor de deplasare zilnice ); </w:t>
      </w:r>
    </w:p>
    <w:p w:rsidR="00C2432C" w:rsidRPr="001A1162" w:rsidRDefault="00C2432C" w:rsidP="00D3228C">
      <w:pPr>
        <w:numPr>
          <w:ilvl w:val="0"/>
          <w:numId w:val="21"/>
        </w:numPr>
      </w:pPr>
      <w:r w:rsidRPr="001A1162">
        <w:t xml:space="preserve">Intocmirea referatelor pentru anumite bunuri si servicii </w:t>
      </w:r>
    </w:p>
    <w:p w:rsidR="00C2432C" w:rsidRPr="001A1162" w:rsidRDefault="00C2432C" w:rsidP="00D3228C">
      <w:pPr>
        <w:numPr>
          <w:ilvl w:val="0"/>
          <w:numId w:val="21"/>
        </w:numPr>
        <w:jc w:val="both"/>
      </w:pPr>
      <w:r w:rsidRPr="001A1162">
        <w:t>Intocmirea caietelor de sarcini pentru achizitia serviciilor de regularitate (utilitati, telefonie, servicii paza si curatenie etc);</w:t>
      </w:r>
    </w:p>
    <w:p w:rsidR="00C2432C" w:rsidRPr="001A1162" w:rsidRDefault="00C2432C" w:rsidP="00D3228C">
      <w:pPr>
        <w:numPr>
          <w:ilvl w:val="0"/>
          <w:numId w:val="21"/>
        </w:numPr>
        <w:jc w:val="both"/>
      </w:pPr>
      <w:r w:rsidRPr="001A1162">
        <w:t xml:space="preserve">Urmarirea comenzilor către prestator (metrologii si etalonari ale aparaturii din laboratoare)  şi urmărirea eliberarii buletinelor/ certificatelor de talonare/ metrologie; </w:t>
      </w:r>
    </w:p>
    <w:p w:rsidR="00C2432C" w:rsidRPr="001A1162" w:rsidRDefault="00C2432C" w:rsidP="00D3228C">
      <w:pPr>
        <w:numPr>
          <w:ilvl w:val="0"/>
          <w:numId w:val="21"/>
        </w:numPr>
        <w:jc w:val="both"/>
      </w:pPr>
      <w:r w:rsidRPr="001A1162">
        <w:t>Inaintarea facturilor catre compartimentul buget finante in vederea efectuarii platii;</w:t>
      </w:r>
    </w:p>
    <w:p w:rsidR="00C2432C" w:rsidRPr="001A1162" w:rsidRDefault="00C2432C" w:rsidP="00D3228C">
      <w:pPr>
        <w:numPr>
          <w:ilvl w:val="0"/>
          <w:numId w:val="21"/>
        </w:numPr>
        <w:jc w:val="both"/>
      </w:pPr>
      <w:r w:rsidRPr="001A1162">
        <w:t xml:space="preserve">Raportarea lunara catre Agentia Nationala pentru Protectia Mediului a cantitatilor de deseuri colectate selectiv; </w:t>
      </w:r>
    </w:p>
    <w:p w:rsidR="00C2432C" w:rsidRPr="001A1162" w:rsidRDefault="00C2432C" w:rsidP="00D3228C">
      <w:pPr>
        <w:numPr>
          <w:ilvl w:val="0"/>
          <w:numId w:val="21"/>
        </w:numPr>
        <w:jc w:val="both"/>
      </w:pPr>
      <w:r w:rsidRPr="001A1162">
        <w:t>Calculul consumului de carburant lunar pentru autoturismele din parcul auto al D.S.P.PH;</w:t>
      </w:r>
    </w:p>
    <w:p w:rsidR="00C2432C" w:rsidRPr="001A1162" w:rsidRDefault="00C2432C" w:rsidP="00D3228C">
      <w:pPr>
        <w:numPr>
          <w:ilvl w:val="0"/>
          <w:numId w:val="21"/>
        </w:numPr>
        <w:jc w:val="both"/>
      </w:pPr>
      <w:r w:rsidRPr="001A1162">
        <w:t>Intocmirea   diverselor situatii/ raportari solicitate de Ministerul Sanatatii;</w:t>
      </w:r>
    </w:p>
    <w:p w:rsidR="001A1162" w:rsidRPr="001A1162" w:rsidRDefault="001A1162" w:rsidP="00D7208F">
      <w:pPr>
        <w:tabs>
          <w:tab w:val="left" w:pos="284"/>
          <w:tab w:val="num" w:pos="426"/>
        </w:tabs>
        <w:ind w:left="426" w:hanging="426"/>
        <w:jc w:val="center"/>
        <w:rPr>
          <w:b/>
          <w:lang w:val="en-GB"/>
        </w:rPr>
      </w:pPr>
    </w:p>
    <w:p w:rsidR="001A1162" w:rsidRPr="001A1162" w:rsidRDefault="001A1162" w:rsidP="00D7208F">
      <w:pPr>
        <w:tabs>
          <w:tab w:val="left" w:pos="284"/>
          <w:tab w:val="num" w:pos="426"/>
        </w:tabs>
        <w:ind w:left="426" w:hanging="426"/>
        <w:jc w:val="center"/>
        <w:rPr>
          <w:b/>
          <w:lang w:val="en-GB"/>
        </w:rPr>
      </w:pPr>
      <w:r w:rsidRPr="001A1162">
        <w:rPr>
          <w:b/>
          <w:lang w:val="en-GB"/>
        </w:rPr>
        <w:t>p. DIRECTOR EXECUTIV,</w:t>
      </w:r>
    </w:p>
    <w:p w:rsidR="001A1162" w:rsidRPr="001A1162" w:rsidRDefault="001A1162" w:rsidP="00D7208F">
      <w:pPr>
        <w:tabs>
          <w:tab w:val="left" w:pos="284"/>
          <w:tab w:val="num" w:pos="426"/>
        </w:tabs>
        <w:ind w:left="426" w:hanging="426"/>
        <w:jc w:val="center"/>
        <w:rPr>
          <w:b/>
          <w:lang w:val="en-GB"/>
        </w:rPr>
      </w:pPr>
      <w:r w:rsidRPr="001A1162">
        <w:rPr>
          <w:b/>
          <w:lang w:val="en-GB"/>
        </w:rPr>
        <w:t>Ec.Adela Bodea</w:t>
      </w:r>
    </w:p>
    <w:p w:rsidR="00BE2A16" w:rsidRDefault="00BE2A16" w:rsidP="003E50F3">
      <w:pPr>
        <w:ind w:left="360" w:hanging="360"/>
        <w:rPr>
          <w:b/>
          <w:sz w:val="18"/>
          <w:szCs w:val="18"/>
          <w:lang w:val="en-GB"/>
        </w:rPr>
      </w:pPr>
    </w:p>
    <w:p w:rsidR="003B53C4" w:rsidRPr="00BE2A16" w:rsidRDefault="004B462A" w:rsidP="003E50F3">
      <w:pPr>
        <w:ind w:left="360" w:hanging="360"/>
        <w:rPr>
          <w:b/>
          <w:sz w:val="18"/>
          <w:szCs w:val="18"/>
          <w:lang w:val="en-GB"/>
        </w:rPr>
      </w:pPr>
      <w:r w:rsidRPr="00BE2A16">
        <w:rPr>
          <w:b/>
          <w:sz w:val="18"/>
          <w:szCs w:val="18"/>
          <w:lang w:val="en-GB"/>
        </w:rPr>
        <w:t>Procesat,</w:t>
      </w:r>
    </w:p>
    <w:p w:rsidR="00467CEB" w:rsidRPr="00BE2A16" w:rsidRDefault="00EC1C75" w:rsidP="00467CEB">
      <w:pPr>
        <w:ind w:left="360" w:hanging="360"/>
        <w:rPr>
          <w:b/>
          <w:sz w:val="18"/>
          <w:szCs w:val="18"/>
          <w:lang w:val="en-GB"/>
        </w:rPr>
      </w:pPr>
      <w:r w:rsidRPr="00BE2A16">
        <w:rPr>
          <w:b/>
          <w:sz w:val="18"/>
          <w:szCs w:val="18"/>
          <w:lang w:val="en-GB"/>
        </w:rPr>
        <w:t>Comp.Statistica si Informatica</w:t>
      </w:r>
    </w:p>
    <w:p w:rsidR="004F1B5F" w:rsidRPr="00BE2A16" w:rsidRDefault="00BC174A" w:rsidP="00467CEB">
      <w:pPr>
        <w:ind w:left="360" w:hanging="360"/>
        <w:rPr>
          <w:b/>
          <w:sz w:val="18"/>
          <w:szCs w:val="18"/>
          <w:lang w:val="en-GB"/>
        </w:rPr>
      </w:pPr>
      <w:r w:rsidRPr="00BE2A16">
        <w:rPr>
          <w:b/>
          <w:sz w:val="18"/>
          <w:szCs w:val="18"/>
          <w:lang w:val="en-GB"/>
        </w:rPr>
        <w:t>Ref.Gabriela Berbec</w:t>
      </w:r>
    </w:p>
    <w:sectPr w:rsidR="004F1B5F" w:rsidRPr="00BE2A16" w:rsidSect="00BB2FDD">
      <w:headerReference w:type="default" r:id="rId14"/>
      <w:footerReference w:type="default" r:id="rId15"/>
      <w:pgSz w:w="11907" w:h="16840" w:code="9"/>
      <w:pgMar w:top="993" w:right="850" w:bottom="1417" w:left="1417"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8F" w:rsidRDefault="007C5D8F" w:rsidP="009A582C">
      <w:r>
        <w:separator/>
      </w:r>
    </w:p>
  </w:endnote>
  <w:endnote w:type="continuationSeparator" w:id="0">
    <w:p w:rsidR="007C5D8F" w:rsidRDefault="007C5D8F" w:rsidP="009A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16" w:rsidRDefault="00BE2A16">
    <w:pPr>
      <w:pStyle w:val="Footer"/>
      <w:jc w:val="center"/>
    </w:pPr>
    <w:r>
      <w:rPr>
        <w:noProof/>
      </w:rPr>
      <w:fldChar w:fldCharType="begin"/>
    </w:r>
    <w:r>
      <w:rPr>
        <w:noProof/>
      </w:rPr>
      <w:instrText xml:space="preserve"> PAGE   \* MERGEFORMAT </w:instrText>
    </w:r>
    <w:r>
      <w:rPr>
        <w:noProof/>
      </w:rPr>
      <w:fldChar w:fldCharType="separate"/>
    </w:r>
    <w:r w:rsidR="00E879D4">
      <w:rPr>
        <w:noProof/>
      </w:rPr>
      <w:t>2</w:t>
    </w:r>
    <w:r>
      <w:rPr>
        <w:noProof/>
      </w:rPr>
      <w:fldChar w:fldCharType="end"/>
    </w:r>
  </w:p>
  <w:p w:rsidR="00BE2A16" w:rsidRDefault="00BE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8F" w:rsidRDefault="007C5D8F" w:rsidP="009A582C">
      <w:r>
        <w:separator/>
      </w:r>
    </w:p>
  </w:footnote>
  <w:footnote w:type="continuationSeparator" w:id="0">
    <w:p w:rsidR="007C5D8F" w:rsidRDefault="007C5D8F" w:rsidP="009A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16" w:rsidRDefault="00BE2A16">
    <w:pPr>
      <w:pStyle w:val="Header"/>
    </w:pPr>
  </w:p>
  <w:p w:rsidR="00BE2A16" w:rsidRDefault="00BE2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B36"/>
    <w:multiLevelType w:val="hybridMultilevel"/>
    <w:tmpl w:val="D4B2418C"/>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1CD1EA9"/>
    <w:multiLevelType w:val="hybridMultilevel"/>
    <w:tmpl w:val="04D854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101180"/>
    <w:multiLevelType w:val="hybridMultilevel"/>
    <w:tmpl w:val="16A2BB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04330C"/>
    <w:multiLevelType w:val="hybridMultilevel"/>
    <w:tmpl w:val="0818F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39FA"/>
    <w:multiLevelType w:val="hybridMultilevel"/>
    <w:tmpl w:val="EBF8474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B">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72438CD"/>
    <w:multiLevelType w:val="hybridMultilevel"/>
    <w:tmpl w:val="A792028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A8160B1"/>
    <w:multiLevelType w:val="hybridMultilevel"/>
    <w:tmpl w:val="F732054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D6D5BB8"/>
    <w:multiLevelType w:val="hybridMultilevel"/>
    <w:tmpl w:val="BF7A21E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EBA4194"/>
    <w:multiLevelType w:val="hybridMultilevel"/>
    <w:tmpl w:val="0D62EE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0930A6"/>
    <w:multiLevelType w:val="hybridMultilevel"/>
    <w:tmpl w:val="16BA3130"/>
    <w:lvl w:ilvl="0" w:tplc="04180001">
      <w:start w:val="1"/>
      <w:numFmt w:val="bullet"/>
      <w:lvlText w:val=""/>
      <w:lvlJc w:val="left"/>
      <w:pPr>
        <w:ind w:left="360" w:hanging="360"/>
      </w:pPr>
      <w:rPr>
        <w:rFonts w:ascii="Symbol" w:hAnsi="Symbol" w:hint="default"/>
      </w:rPr>
    </w:lvl>
    <w:lvl w:ilvl="1" w:tplc="0418000B">
      <w:start w:val="1"/>
      <w:numFmt w:val="bullet"/>
      <w:lvlText w:val=""/>
      <w:lvlJc w:val="left"/>
      <w:pPr>
        <w:ind w:left="1080" w:hanging="360"/>
      </w:pPr>
      <w:rPr>
        <w:rFonts w:ascii="Wingdings" w:hAnsi="Wingdings" w:hint="default"/>
      </w:rPr>
    </w:lvl>
    <w:lvl w:ilvl="2" w:tplc="0418000B">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4167EFB"/>
    <w:multiLevelType w:val="hybridMultilevel"/>
    <w:tmpl w:val="69463516"/>
    <w:lvl w:ilvl="0" w:tplc="04180001">
      <w:start w:val="1"/>
      <w:numFmt w:val="bullet"/>
      <w:lvlText w:val=""/>
      <w:lvlJc w:val="left"/>
      <w:pPr>
        <w:ind w:left="360" w:hanging="360"/>
      </w:pPr>
      <w:rPr>
        <w:rFonts w:ascii="Symbol" w:hAnsi="Symbol" w:hint="default"/>
      </w:rPr>
    </w:lvl>
    <w:lvl w:ilvl="1" w:tplc="A7CE0F70">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9E1D07"/>
    <w:multiLevelType w:val="hybridMultilevel"/>
    <w:tmpl w:val="8A44E56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B6C5A25"/>
    <w:multiLevelType w:val="hybridMultilevel"/>
    <w:tmpl w:val="2E02812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C82BA5F"/>
    <w:multiLevelType w:val="multilevel"/>
    <w:tmpl w:val="35F66A79"/>
    <w:lvl w:ilvl="0">
      <w:numFmt w:val="bullet"/>
      <w:lvlText w:val="·"/>
      <w:lvlJc w:val="left"/>
      <w:pPr>
        <w:tabs>
          <w:tab w:val="num" w:pos="0"/>
        </w:tabs>
      </w:pPr>
      <w:rPr>
        <w:rFonts w:ascii="Symbol" w:hAnsi="Symbol" w:cs="Symbol"/>
        <w:sz w:val="24"/>
        <w:szCs w:val="24"/>
      </w:rPr>
    </w:lvl>
    <w:lvl w:ilvl="1">
      <w:numFmt w:val="bullet"/>
      <w:lvlText w:val="-"/>
      <w:lvlJc w:val="left"/>
      <w:pPr>
        <w:tabs>
          <w:tab w:val="num" w:pos="2340"/>
        </w:tabs>
        <w:ind w:left="2340" w:hanging="900"/>
      </w:pPr>
      <w:rPr>
        <w:rFonts w:ascii="Times New Roman" w:hAnsi="Times New Roman" w:cs="Times New Roman"/>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15:restartNumberingAfterBreak="0">
    <w:nsid w:val="3D2F70A8"/>
    <w:multiLevelType w:val="hybridMultilevel"/>
    <w:tmpl w:val="29421E26"/>
    <w:lvl w:ilvl="0" w:tplc="69380B5C">
      <w:start w:val="1"/>
      <w:numFmt w:val="upperLetter"/>
      <w:lvlText w:val="%1."/>
      <w:lvlJc w:val="left"/>
      <w:pPr>
        <w:ind w:left="1648" w:hanging="360"/>
      </w:pPr>
      <w:rPr>
        <w:rFonts w:hint="default"/>
      </w:rPr>
    </w:lvl>
    <w:lvl w:ilvl="1" w:tplc="04180019" w:tentative="1">
      <w:start w:val="1"/>
      <w:numFmt w:val="lowerLetter"/>
      <w:lvlText w:val="%2."/>
      <w:lvlJc w:val="left"/>
      <w:pPr>
        <w:ind w:left="2368" w:hanging="360"/>
      </w:pPr>
    </w:lvl>
    <w:lvl w:ilvl="2" w:tplc="0418001B" w:tentative="1">
      <w:start w:val="1"/>
      <w:numFmt w:val="lowerRoman"/>
      <w:lvlText w:val="%3."/>
      <w:lvlJc w:val="right"/>
      <w:pPr>
        <w:ind w:left="3088" w:hanging="180"/>
      </w:pPr>
    </w:lvl>
    <w:lvl w:ilvl="3" w:tplc="0418000F" w:tentative="1">
      <w:start w:val="1"/>
      <w:numFmt w:val="decimal"/>
      <w:lvlText w:val="%4."/>
      <w:lvlJc w:val="left"/>
      <w:pPr>
        <w:ind w:left="3808" w:hanging="360"/>
      </w:pPr>
    </w:lvl>
    <w:lvl w:ilvl="4" w:tplc="04180019" w:tentative="1">
      <w:start w:val="1"/>
      <w:numFmt w:val="lowerLetter"/>
      <w:lvlText w:val="%5."/>
      <w:lvlJc w:val="left"/>
      <w:pPr>
        <w:ind w:left="4528" w:hanging="360"/>
      </w:pPr>
    </w:lvl>
    <w:lvl w:ilvl="5" w:tplc="0418001B" w:tentative="1">
      <w:start w:val="1"/>
      <w:numFmt w:val="lowerRoman"/>
      <w:lvlText w:val="%6."/>
      <w:lvlJc w:val="right"/>
      <w:pPr>
        <w:ind w:left="5248" w:hanging="180"/>
      </w:pPr>
    </w:lvl>
    <w:lvl w:ilvl="6" w:tplc="0418000F" w:tentative="1">
      <w:start w:val="1"/>
      <w:numFmt w:val="decimal"/>
      <w:lvlText w:val="%7."/>
      <w:lvlJc w:val="left"/>
      <w:pPr>
        <w:ind w:left="5968" w:hanging="360"/>
      </w:pPr>
    </w:lvl>
    <w:lvl w:ilvl="7" w:tplc="04180019" w:tentative="1">
      <w:start w:val="1"/>
      <w:numFmt w:val="lowerLetter"/>
      <w:lvlText w:val="%8."/>
      <w:lvlJc w:val="left"/>
      <w:pPr>
        <w:ind w:left="6688" w:hanging="360"/>
      </w:pPr>
    </w:lvl>
    <w:lvl w:ilvl="8" w:tplc="0418001B" w:tentative="1">
      <w:start w:val="1"/>
      <w:numFmt w:val="lowerRoman"/>
      <w:lvlText w:val="%9."/>
      <w:lvlJc w:val="right"/>
      <w:pPr>
        <w:ind w:left="7408" w:hanging="180"/>
      </w:pPr>
    </w:lvl>
  </w:abstractNum>
  <w:abstractNum w:abstractNumId="15" w15:restartNumberingAfterBreak="0">
    <w:nsid w:val="3DB33CC7"/>
    <w:multiLevelType w:val="hybridMultilevel"/>
    <w:tmpl w:val="7E809A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12BFE"/>
    <w:multiLevelType w:val="hybridMultilevel"/>
    <w:tmpl w:val="08B44C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004BF7"/>
    <w:multiLevelType w:val="hybridMultilevel"/>
    <w:tmpl w:val="1F767D0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866391E"/>
    <w:multiLevelType w:val="hybridMultilevel"/>
    <w:tmpl w:val="F6D61678"/>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A0C7A3B"/>
    <w:multiLevelType w:val="hybridMultilevel"/>
    <w:tmpl w:val="EB606D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5E00D0"/>
    <w:multiLevelType w:val="hybridMultilevel"/>
    <w:tmpl w:val="8632CF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0F1FF7"/>
    <w:multiLevelType w:val="hybridMultilevel"/>
    <w:tmpl w:val="DED29B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40B031A"/>
    <w:multiLevelType w:val="hybridMultilevel"/>
    <w:tmpl w:val="4BA8C3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935ECB"/>
    <w:multiLevelType w:val="hybridMultilevel"/>
    <w:tmpl w:val="B0564358"/>
    <w:lvl w:ilvl="0" w:tplc="04180001">
      <w:start w:val="1"/>
      <w:numFmt w:val="bullet"/>
      <w:lvlText w:val=""/>
      <w:lvlJc w:val="left"/>
      <w:pPr>
        <w:ind w:left="1080" w:hanging="360"/>
      </w:pPr>
      <w:rPr>
        <w:rFonts w:ascii="Symbol" w:hAnsi="Symbol" w:hint="default"/>
      </w:rPr>
    </w:lvl>
    <w:lvl w:ilvl="1" w:tplc="04180019">
      <w:start w:val="1"/>
      <w:numFmt w:val="decimal"/>
      <w:lvlText w:val="%2."/>
      <w:lvlJc w:val="left"/>
      <w:pPr>
        <w:tabs>
          <w:tab w:val="num" w:pos="2100"/>
        </w:tabs>
        <w:ind w:left="2100" w:hanging="360"/>
      </w:pPr>
    </w:lvl>
    <w:lvl w:ilvl="2" w:tplc="0418001B">
      <w:start w:val="1"/>
      <w:numFmt w:val="decimal"/>
      <w:lvlText w:val="%3."/>
      <w:lvlJc w:val="left"/>
      <w:pPr>
        <w:tabs>
          <w:tab w:val="num" w:pos="2820"/>
        </w:tabs>
        <w:ind w:left="2820" w:hanging="360"/>
      </w:pPr>
    </w:lvl>
    <w:lvl w:ilvl="3" w:tplc="0418000F">
      <w:start w:val="1"/>
      <w:numFmt w:val="decimal"/>
      <w:lvlText w:val="%4."/>
      <w:lvlJc w:val="left"/>
      <w:pPr>
        <w:tabs>
          <w:tab w:val="num" w:pos="3540"/>
        </w:tabs>
        <w:ind w:left="3540" w:hanging="360"/>
      </w:pPr>
    </w:lvl>
    <w:lvl w:ilvl="4" w:tplc="04180019">
      <w:start w:val="1"/>
      <w:numFmt w:val="decimal"/>
      <w:lvlText w:val="%5."/>
      <w:lvlJc w:val="left"/>
      <w:pPr>
        <w:tabs>
          <w:tab w:val="num" w:pos="4260"/>
        </w:tabs>
        <w:ind w:left="4260" w:hanging="360"/>
      </w:pPr>
    </w:lvl>
    <w:lvl w:ilvl="5" w:tplc="0418001B">
      <w:start w:val="1"/>
      <w:numFmt w:val="decimal"/>
      <w:lvlText w:val="%6."/>
      <w:lvlJc w:val="left"/>
      <w:pPr>
        <w:tabs>
          <w:tab w:val="num" w:pos="4980"/>
        </w:tabs>
        <w:ind w:left="4980" w:hanging="360"/>
      </w:pPr>
    </w:lvl>
    <w:lvl w:ilvl="6" w:tplc="0418000F">
      <w:start w:val="1"/>
      <w:numFmt w:val="decimal"/>
      <w:lvlText w:val="%7."/>
      <w:lvlJc w:val="left"/>
      <w:pPr>
        <w:tabs>
          <w:tab w:val="num" w:pos="5700"/>
        </w:tabs>
        <w:ind w:left="5700" w:hanging="360"/>
      </w:pPr>
    </w:lvl>
    <w:lvl w:ilvl="7" w:tplc="04180019">
      <w:start w:val="1"/>
      <w:numFmt w:val="decimal"/>
      <w:lvlText w:val="%8."/>
      <w:lvlJc w:val="left"/>
      <w:pPr>
        <w:tabs>
          <w:tab w:val="num" w:pos="6420"/>
        </w:tabs>
        <w:ind w:left="6420" w:hanging="360"/>
      </w:pPr>
    </w:lvl>
    <w:lvl w:ilvl="8" w:tplc="0418001B">
      <w:start w:val="1"/>
      <w:numFmt w:val="decimal"/>
      <w:lvlText w:val="%9."/>
      <w:lvlJc w:val="left"/>
      <w:pPr>
        <w:tabs>
          <w:tab w:val="num" w:pos="7140"/>
        </w:tabs>
        <w:ind w:left="7140" w:hanging="360"/>
      </w:pPr>
    </w:lvl>
  </w:abstractNum>
  <w:abstractNum w:abstractNumId="24" w15:restartNumberingAfterBreak="0">
    <w:nsid w:val="583789D9"/>
    <w:multiLevelType w:val="multilevel"/>
    <w:tmpl w:val="6B367391"/>
    <w:lvl w:ilvl="0">
      <w:numFmt w:val="bullet"/>
      <w:lvlText w:val="·"/>
      <w:lvlJc w:val="left"/>
      <w:pPr>
        <w:tabs>
          <w:tab w:val="num" w:pos="0"/>
        </w:tabs>
      </w:pPr>
      <w:rPr>
        <w:rFonts w:ascii="Symbol" w:hAnsi="Symbol" w:cs="Symbol"/>
        <w:sz w:val="24"/>
        <w:szCs w:val="24"/>
      </w:rPr>
    </w:lvl>
    <w:lvl w:ilvl="1">
      <w:numFmt w:val="bullet"/>
      <w:lvlText w:val="-"/>
      <w:lvlJc w:val="left"/>
      <w:pPr>
        <w:tabs>
          <w:tab w:val="num" w:pos="2340"/>
        </w:tabs>
        <w:ind w:left="2340" w:hanging="900"/>
      </w:pPr>
      <w:rPr>
        <w:rFonts w:ascii="Times New Roman" w:hAnsi="Times New Roman" w:cs="Times New Roman"/>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5" w15:restartNumberingAfterBreak="0">
    <w:nsid w:val="60420C04"/>
    <w:multiLevelType w:val="hybridMultilevel"/>
    <w:tmpl w:val="34B0975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2703F54"/>
    <w:multiLevelType w:val="hybridMultilevel"/>
    <w:tmpl w:val="7ABE2E5C"/>
    <w:lvl w:ilvl="0" w:tplc="0418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64D03"/>
    <w:multiLevelType w:val="hybridMultilevel"/>
    <w:tmpl w:val="FD181A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41C445A"/>
    <w:multiLevelType w:val="hybridMultilevel"/>
    <w:tmpl w:val="05EA4AF2"/>
    <w:lvl w:ilvl="0" w:tplc="04180015">
      <w:start w:val="1"/>
      <w:numFmt w:val="upperLetter"/>
      <w:lvlText w:val="%1."/>
      <w:lvlJc w:val="left"/>
      <w:pPr>
        <w:ind w:left="1074" w:hanging="360"/>
      </w:pPr>
      <w:rPr>
        <w:rFonts w:hint="default"/>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29" w15:restartNumberingAfterBreak="0">
    <w:nsid w:val="655243DB"/>
    <w:multiLevelType w:val="hybridMultilevel"/>
    <w:tmpl w:val="B254E9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2D34A240">
      <w:start w:val="2"/>
      <w:numFmt w:val="bullet"/>
      <w:lvlText w:val="-"/>
      <w:lvlJc w:val="left"/>
      <w:pPr>
        <w:ind w:left="2160" w:hanging="360"/>
      </w:pPr>
      <w:rPr>
        <w:rFonts w:ascii="Times New Roman" w:eastAsia="Times New Roman" w:hAnsi="Times New Roman" w:cs="Times New Roman" w:hint="default"/>
        <w:sz w:val="28"/>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35319E"/>
    <w:multiLevelType w:val="hybridMultilevel"/>
    <w:tmpl w:val="F9C0F4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9936921"/>
    <w:multiLevelType w:val="hybridMultilevel"/>
    <w:tmpl w:val="E9CCE1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527F92"/>
    <w:multiLevelType w:val="hybridMultilevel"/>
    <w:tmpl w:val="D0E0C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C918C4"/>
    <w:multiLevelType w:val="hybridMultilevel"/>
    <w:tmpl w:val="7FA8ECB8"/>
    <w:lvl w:ilvl="0" w:tplc="0418000B">
      <w:start w:val="1"/>
      <w:numFmt w:val="bullet"/>
      <w:lvlText w:val=""/>
      <w:lvlJc w:val="left"/>
      <w:pPr>
        <w:ind w:left="-32" w:hanging="360"/>
      </w:pPr>
      <w:rPr>
        <w:rFonts w:ascii="Wingdings" w:hAnsi="Wingdings" w:hint="default"/>
      </w:rPr>
    </w:lvl>
    <w:lvl w:ilvl="1" w:tplc="04180003" w:tentative="1">
      <w:start w:val="1"/>
      <w:numFmt w:val="bullet"/>
      <w:lvlText w:val="o"/>
      <w:lvlJc w:val="left"/>
      <w:pPr>
        <w:ind w:left="-937" w:hanging="360"/>
      </w:pPr>
      <w:rPr>
        <w:rFonts w:ascii="Courier New" w:hAnsi="Courier New" w:cs="Courier New" w:hint="default"/>
      </w:rPr>
    </w:lvl>
    <w:lvl w:ilvl="2" w:tplc="04180005" w:tentative="1">
      <w:start w:val="1"/>
      <w:numFmt w:val="bullet"/>
      <w:lvlText w:val=""/>
      <w:lvlJc w:val="left"/>
      <w:pPr>
        <w:ind w:left="-217" w:hanging="360"/>
      </w:pPr>
      <w:rPr>
        <w:rFonts w:ascii="Wingdings" w:hAnsi="Wingdings" w:hint="default"/>
      </w:rPr>
    </w:lvl>
    <w:lvl w:ilvl="3" w:tplc="04180001" w:tentative="1">
      <w:start w:val="1"/>
      <w:numFmt w:val="bullet"/>
      <w:lvlText w:val=""/>
      <w:lvlJc w:val="left"/>
      <w:pPr>
        <w:ind w:left="503" w:hanging="360"/>
      </w:pPr>
      <w:rPr>
        <w:rFonts w:ascii="Symbol" w:hAnsi="Symbol" w:hint="default"/>
      </w:rPr>
    </w:lvl>
    <w:lvl w:ilvl="4" w:tplc="04180003" w:tentative="1">
      <w:start w:val="1"/>
      <w:numFmt w:val="bullet"/>
      <w:lvlText w:val="o"/>
      <w:lvlJc w:val="left"/>
      <w:pPr>
        <w:ind w:left="1223" w:hanging="360"/>
      </w:pPr>
      <w:rPr>
        <w:rFonts w:ascii="Courier New" w:hAnsi="Courier New" w:cs="Courier New" w:hint="default"/>
      </w:rPr>
    </w:lvl>
    <w:lvl w:ilvl="5" w:tplc="04180005" w:tentative="1">
      <w:start w:val="1"/>
      <w:numFmt w:val="bullet"/>
      <w:lvlText w:val=""/>
      <w:lvlJc w:val="left"/>
      <w:pPr>
        <w:ind w:left="1943" w:hanging="360"/>
      </w:pPr>
      <w:rPr>
        <w:rFonts w:ascii="Wingdings" w:hAnsi="Wingdings" w:hint="default"/>
      </w:rPr>
    </w:lvl>
    <w:lvl w:ilvl="6" w:tplc="04180001" w:tentative="1">
      <w:start w:val="1"/>
      <w:numFmt w:val="bullet"/>
      <w:lvlText w:val=""/>
      <w:lvlJc w:val="left"/>
      <w:pPr>
        <w:ind w:left="2663" w:hanging="360"/>
      </w:pPr>
      <w:rPr>
        <w:rFonts w:ascii="Symbol" w:hAnsi="Symbol" w:hint="default"/>
      </w:rPr>
    </w:lvl>
    <w:lvl w:ilvl="7" w:tplc="04180003" w:tentative="1">
      <w:start w:val="1"/>
      <w:numFmt w:val="bullet"/>
      <w:lvlText w:val="o"/>
      <w:lvlJc w:val="left"/>
      <w:pPr>
        <w:ind w:left="3383" w:hanging="360"/>
      </w:pPr>
      <w:rPr>
        <w:rFonts w:ascii="Courier New" w:hAnsi="Courier New" w:cs="Courier New" w:hint="default"/>
      </w:rPr>
    </w:lvl>
    <w:lvl w:ilvl="8" w:tplc="04180005" w:tentative="1">
      <w:start w:val="1"/>
      <w:numFmt w:val="bullet"/>
      <w:lvlText w:val=""/>
      <w:lvlJc w:val="left"/>
      <w:pPr>
        <w:ind w:left="4103" w:hanging="360"/>
      </w:pPr>
      <w:rPr>
        <w:rFonts w:ascii="Wingdings" w:hAnsi="Wingdings" w:hint="default"/>
      </w:rPr>
    </w:lvl>
  </w:abstractNum>
  <w:abstractNum w:abstractNumId="34" w15:restartNumberingAfterBreak="0">
    <w:nsid w:val="6D7B4D42"/>
    <w:multiLevelType w:val="hybridMultilevel"/>
    <w:tmpl w:val="CE985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4958AF"/>
    <w:multiLevelType w:val="hybridMultilevel"/>
    <w:tmpl w:val="134CC526"/>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A4179"/>
    <w:multiLevelType w:val="hybridMultilevel"/>
    <w:tmpl w:val="0ACEF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7"/>
  </w:num>
  <w:num w:numId="4">
    <w:abstractNumId w:val="15"/>
  </w:num>
  <w:num w:numId="5">
    <w:abstractNumId w:val="30"/>
  </w:num>
  <w:num w:numId="6">
    <w:abstractNumId w:val="21"/>
  </w:num>
  <w:num w:numId="7">
    <w:abstractNumId w:val="19"/>
  </w:num>
  <w:num w:numId="8">
    <w:abstractNumId w:val="3"/>
  </w:num>
  <w:num w:numId="9">
    <w:abstractNumId w:val="33"/>
  </w:num>
  <w:num w:numId="10">
    <w:abstractNumId w:val="7"/>
  </w:num>
  <w:num w:numId="11">
    <w:abstractNumId w:val="28"/>
  </w:num>
  <w:num w:numId="12">
    <w:abstractNumId w:val="16"/>
  </w:num>
  <w:num w:numId="13">
    <w:abstractNumId w:val="14"/>
  </w:num>
  <w:num w:numId="14">
    <w:abstractNumId w:val="32"/>
  </w:num>
  <w:num w:numId="15">
    <w:abstractNumId w:val="20"/>
  </w:num>
  <w:num w:numId="16">
    <w:abstractNumId w:val="34"/>
  </w:num>
  <w:num w:numId="17">
    <w:abstractNumId w:val="29"/>
  </w:num>
  <w:num w:numId="18">
    <w:abstractNumId w:val="8"/>
  </w:num>
  <w:num w:numId="19">
    <w:abstractNumId w:val="26"/>
  </w:num>
  <w:num w:numId="20">
    <w:abstractNumId w:val="35"/>
  </w:num>
  <w:num w:numId="21">
    <w:abstractNumId w:val="10"/>
  </w:num>
  <w:num w:numId="22">
    <w:abstractNumId w:val="12"/>
  </w:num>
  <w:num w:numId="23">
    <w:abstractNumId w:val="25"/>
  </w:num>
  <w:num w:numId="24">
    <w:abstractNumId w:val="5"/>
  </w:num>
  <w:num w:numId="25">
    <w:abstractNumId w:val="18"/>
  </w:num>
  <w:num w:numId="26">
    <w:abstractNumId w:val="11"/>
  </w:num>
  <w:num w:numId="27">
    <w:abstractNumId w:val="9"/>
  </w:num>
  <w:num w:numId="28">
    <w:abstractNumId w:val="4"/>
  </w:num>
  <w:num w:numId="29">
    <w:abstractNumId w:val="6"/>
  </w:num>
  <w:num w:numId="30">
    <w:abstractNumId w:val="17"/>
  </w:num>
  <w:num w:numId="31">
    <w:abstractNumId w:val="1"/>
  </w:num>
  <w:num w:numId="32">
    <w:abstractNumId w:val="2"/>
  </w:num>
  <w:num w:numId="33">
    <w:abstractNumId w:val="23"/>
  </w:num>
  <w:num w:numId="34">
    <w:abstractNumId w:val="22"/>
  </w:num>
  <w:num w:numId="35">
    <w:abstractNumId w:val="36"/>
  </w:num>
  <w:num w:numId="36">
    <w:abstractNumId w:val="13"/>
  </w:num>
  <w:num w:numId="3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2"/>
    <w:rsid w:val="00001BDB"/>
    <w:rsid w:val="00003124"/>
    <w:rsid w:val="000043F0"/>
    <w:rsid w:val="000046A6"/>
    <w:rsid w:val="0001315D"/>
    <w:rsid w:val="000133A0"/>
    <w:rsid w:val="00013974"/>
    <w:rsid w:val="00014AC4"/>
    <w:rsid w:val="00017C1C"/>
    <w:rsid w:val="00017C28"/>
    <w:rsid w:val="00020A0E"/>
    <w:rsid w:val="00020CED"/>
    <w:rsid w:val="0002453B"/>
    <w:rsid w:val="00031F9A"/>
    <w:rsid w:val="0003320E"/>
    <w:rsid w:val="0004067C"/>
    <w:rsid w:val="00040D98"/>
    <w:rsid w:val="00041501"/>
    <w:rsid w:val="00041A2B"/>
    <w:rsid w:val="00041FDB"/>
    <w:rsid w:val="00043F0C"/>
    <w:rsid w:val="00044955"/>
    <w:rsid w:val="000457BA"/>
    <w:rsid w:val="00045F2C"/>
    <w:rsid w:val="00052969"/>
    <w:rsid w:val="00062778"/>
    <w:rsid w:val="00063697"/>
    <w:rsid w:val="00063D5A"/>
    <w:rsid w:val="00063E32"/>
    <w:rsid w:val="0006674D"/>
    <w:rsid w:val="0007290F"/>
    <w:rsid w:val="0007601D"/>
    <w:rsid w:val="00076506"/>
    <w:rsid w:val="00077695"/>
    <w:rsid w:val="00082B21"/>
    <w:rsid w:val="000862EB"/>
    <w:rsid w:val="00087783"/>
    <w:rsid w:val="00090309"/>
    <w:rsid w:val="00091F5A"/>
    <w:rsid w:val="0009590E"/>
    <w:rsid w:val="00095E84"/>
    <w:rsid w:val="000967D0"/>
    <w:rsid w:val="00096F85"/>
    <w:rsid w:val="000A13F1"/>
    <w:rsid w:val="000A2077"/>
    <w:rsid w:val="000A4723"/>
    <w:rsid w:val="000A5C4F"/>
    <w:rsid w:val="000A7D07"/>
    <w:rsid w:val="000B09AD"/>
    <w:rsid w:val="000B26B4"/>
    <w:rsid w:val="000C390C"/>
    <w:rsid w:val="000C67DB"/>
    <w:rsid w:val="000C7566"/>
    <w:rsid w:val="000D0AE6"/>
    <w:rsid w:val="000D19F8"/>
    <w:rsid w:val="000D3B44"/>
    <w:rsid w:val="000D4AE6"/>
    <w:rsid w:val="000D6E61"/>
    <w:rsid w:val="000E211D"/>
    <w:rsid w:val="000E5242"/>
    <w:rsid w:val="000F25AC"/>
    <w:rsid w:val="000F3579"/>
    <w:rsid w:val="000F4DE7"/>
    <w:rsid w:val="000F5C98"/>
    <w:rsid w:val="000F6E4A"/>
    <w:rsid w:val="000F71E2"/>
    <w:rsid w:val="000F7C70"/>
    <w:rsid w:val="00105E68"/>
    <w:rsid w:val="00106CA7"/>
    <w:rsid w:val="00114BAF"/>
    <w:rsid w:val="00115654"/>
    <w:rsid w:val="00116A75"/>
    <w:rsid w:val="001179A1"/>
    <w:rsid w:val="001208E8"/>
    <w:rsid w:val="001237D8"/>
    <w:rsid w:val="00125E9D"/>
    <w:rsid w:val="0012618F"/>
    <w:rsid w:val="00127C3B"/>
    <w:rsid w:val="001307B9"/>
    <w:rsid w:val="00131393"/>
    <w:rsid w:val="001331DA"/>
    <w:rsid w:val="00133F91"/>
    <w:rsid w:val="00137429"/>
    <w:rsid w:val="00137EFB"/>
    <w:rsid w:val="00140B3D"/>
    <w:rsid w:val="00141866"/>
    <w:rsid w:val="0014490E"/>
    <w:rsid w:val="001467A3"/>
    <w:rsid w:val="00147A5F"/>
    <w:rsid w:val="00151673"/>
    <w:rsid w:val="001609C2"/>
    <w:rsid w:val="0016459B"/>
    <w:rsid w:val="00165E69"/>
    <w:rsid w:val="00170E56"/>
    <w:rsid w:val="001710BF"/>
    <w:rsid w:val="00172A01"/>
    <w:rsid w:val="00172F16"/>
    <w:rsid w:val="00175C42"/>
    <w:rsid w:val="001779C3"/>
    <w:rsid w:val="00180EC6"/>
    <w:rsid w:val="00182569"/>
    <w:rsid w:val="00182DA0"/>
    <w:rsid w:val="00185623"/>
    <w:rsid w:val="00186149"/>
    <w:rsid w:val="0018751D"/>
    <w:rsid w:val="00187FBA"/>
    <w:rsid w:val="00196D68"/>
    <w:rsid w:val="001A1162"/>
    <w:rsid w:val="001A1B3F"/>
    <w:rsid w:val="001A3E39"/>
    <w:rsid w:val="001A5AED"/>
    <w:rsid w:val="001A6884"/>
    <w:rsid w:val="001A6EE3"/>
    <w:rsid w:val="001A7E94"/>
    <w:rsid w:val="001B01D3"/>
    <w:rsid w:val="001B1ED8"/>
    <w:rsid w:val="001B237B"/>
    <w:rsid w:val="001B2FCB"/>
    <w:rsid w:val="001B4FEC"/>
    <w:rsid w:val="001B7E24"/>
    <w:rsid w:val="001C3610"/>
    <w:rsid w:val="001C4445"/>
    <w:rsid w:val="001C5FD4"/>
    <w:rsid w:val="001D3319"/>
    <w:rsid w:val="001D4068"/>
    <w:rsid w:val="001D4BA9"/>
    <w:rsid w:val="001D5A0A"/>
    <w:rsid w:val="001D6BB8"/>
    <w:rsid w:val="001D7AC0"/>
    <w:rsid w:val="001E4869"/>
    <w:rsid w:val="001E7F96"/>
    <w:rsid w:val="001F2909"/>
    <w:rsid w:val="001F53B5"/>
    <w:rsid w:val="001F57B9"/>
    <w:rsid w:val="001F5ECB"/>
    <w:rsid w:val="001F6201"/>
    <w:rsid w:val="001F764F"/>
    <w:rsid w:val="00202039"/>
    <w:rsid w:val="002022F3"/>
    <w:rsid w:val="00204537"/>
    <w:rsid w:val="00213AEF"/>
    <w:rsid w:val="00214B5B"/>
    <w:rsid w:val="00216838"/>
    <w:rsid w:val="00220B54"/>
    <w:rsid w:val="002221A7"/>
    <w:rsid w:val="00224EFD"/>
    <w:rsid w:val="002265E1"/>
    <w:rsid w:val="00226FBB"/>
    <w:rsid w:val="002301E7"/>
    <w:rsid w:val="0023051C"/>
    <w:rsid w:val="002347D0"/>
    <w:rsid w:val="00237147"/>
    <w:rsid w:val="00240361"/>
    <w:rsid w:val="00244182"/>
    <w:rsid w:val="00244FA8"/>
    <w:rsid w:val="002459C2"/>
    <w:rsid w:val="002463AF"/>
    <w:rsid w:val="002479FA"/>
    <w:rsid w:val="00251292"/>
    <w:rsid w:val="00254672"/>
    <w:rsid w:val="00256104"/>
    <w:rsid w:val="0025645F"/>
    <w:rsid w:val="00257589"/>
    <w:rsid w:val="00257B92"/>
    <w:rsid w:val="002609F9"/>
    <w:rsid w:val="002634FE"/>
    <w:rsid w:val="002635E8"/>
    <w:rsid w:val="00265C89"/>
    <w:rsid w:val="0026672C"/>
    <w:rsid w:val="0027149B"/>
    <w:rsid w:val="00272703"/>
    <w:rsid w:val="00272EC7"/>
    <w:rsid w:val="0027346C"/>
    <w:rsid w:val="00273B28"/>
    <w:rsid w:val="00274ED7"/>
    <w:rsid w:val="002761F9"/>
    <w:rsid w:val="00277676"/>
    <w:rsid w:val="00277C21"/>
    <w:rsid w:val="00281AD4"/>
    <w:rsid w:val="00282918"/>
    <w:rsid w:val="00293804"/>
    <w:rsid w:val="002944EB"/>
    <w:rsid w:val="00295945"/>
    <w:rsid w:val="00295A46"/>
    <w:rsid w:val="00296580"/>
    <w:rsid w:val="002A58CB"/>
    <w:rsid w:val="002A60F9"/>
    <w:rsid w:val="002B09A3"/>
    <w:rsid w:val="002B0F14"/>
    <w:rsid w:val="002B352D"/>
    <w:rsid w:val="002B43D7"/>
    <w:rsid w:val="002B6E51"/>
    <w:rsid w:val="002C075F"/>
    <w:rsid w:val="002C10AC"/>
    <w:rsid w:val="002C71E5"/>
    <w:rsid w:val="002D1698"/>
    <w:rsid w:val="002D1F91"/>
    <w:rsid w:val="002D4770"/>
    <w:rsid w:val="002D70FF"/>
    <w:rsid w:val="002E08A4"/>
    <w:rsid w:val="002E3032"/>
    <w:rsid w:val="002E5888"/>
    <w:rsid w:val="002E726E"/>
    <w:rsid w:val="002E789D"/>
    <w:rsid w:val="002F1550"/>
    <w:rsid w:val="002F24CF"/>
    <w:rsid w:val="002F2DC2"/>
    <w:rsid w:val="002F5265"/>
    <w:rsid w:val="002F798F"/>
    <w:rsid w:val="0030211C"/>
    <w:rsid w:val="003055CD"/>
    <w:rsid w:val="0030582B"/>
    <w:rsid w:val="00305C40"/>
    <w:rsid w:val="00306603"/>
    <w:rsid w:val="00311EC9"/>
    <w:rsid w:val="00313477"/>
    <w:rsid w:val="0031419B"/>
    <w:rsid w:val="00316A72"/>
    <w:rsid w:val="00317A88"/>
    <w:rsid w:val="00317BD3"/>
    <w:rsid w:val="00325256"/>
    <w:rsid w:val="00331884"/>
    <w:rsid w:val="00331DEB"/>
    <w:rsid w:val="00332793"/>
    <w:rsid w:val="00333413"/>
    <w:rsid w:val="00335CCD"/>
    <w:rsid w:val="00343C7A"/>
    <w:rsid w:val="00344267"/>
    <w:rsid w:val="00346A73"/>
    <w:rsid w:val="00350536"/>
    <w:rsid w:val="00353610"/>
    <w:rsid w:val="003541D2"/>
    <w:rsid w:val="00361661"/>
    <w:rsid w:val="003630E0"/>
    <w:rsid w:val="003643BF"/>
    <w:rsid w:val="00364866"/>
    <w:rsid w:val="003652BD"/>
    <w:rsid w:val="00367740"/>
    <w:rsid w:val="00370674"/>
    <w:rsid w:val="00371F06"/>
    <w:rsid w:val="0037320F"/>
    <w:rsid w:val="003745E1"/>
    <w:rsid w:val="003759EA"/>
    <w:rsid w:val="00376E5D"/>
    <w:rsid w:val="003817D4"/>
    <w:rsid w:val="00385515"/>
    <w:rsid w:val="00390103"/>
    <w:rsid w:val="0039132F"/>
    <w:rsid w:val="003925DF"/>
    <w:rsid w:val="00394E63"/>
    <w:rsid w:val="003952EF"/>
    <w:rsid w:val="00396B22"/>
    <w:rsid w:val="003A15FF"/>
    <w:rsid w:val="003A212D"/>
    <w:rsid w:val="003A29EB"/>
    <w:rsid w:val="003A3F05"/>
    <w:rsid w:val="003A4B69"/>
    <w:rsid w:val="003A566E"/>
    <w:rsid w:val="003A5DEE"/>
    <w:rsid w:val="003B24A2"/>
    <w:rsid w:val="003B298D"/>
    <w:rsid w:val="003B3F4B"/>
    <w:rsid w:val="003B4281"/>
    <w:rsid w:val="003B53C4"/>
    <w:rsid w:val="003B6CC4"/>
    <w:rsid w:val="003C0DFC"/>
    <w:rsid w:val="003C3142"/>
    <w:rsid w:val="003C483C"/>
    <w:rsid w:val="003C4E89"/>
    <w:rsid w:val="003C5FD9"/>
    <w:rsid w:val="003C700A"/>
    <w:rsid w:val="003D03AE"/>
    <w:rsid w:val="003D3D9C"/>
    <w:rsid w:val="003D3E1E"/>
    <w:rsid w:val="003D5A1E"/>
    <w:rsid w:val="003E064F"/>
    <w:rsid w:val="003E0F6D"/>
    <w:rsid w:val="003E4663"/>
    <w:rsid w:val="003E48BC"/>
    <w:rsid w:val="003E50F3"/>
    <w:rsid w:val="003E5D33"/>
    <w:rsid w:val="003F009E"/>
    <w:rsid w:val="003F2F9B"/>
    <w:rsid w:val="003F30D7"/>
    <w:rsid w:val="003F4E52"/>
    <w:rsid w:val="003F5D13"/>
    <w:rsid w:val="003F6848"/>
    <w:rsid w:val="003F6FF7"/>
    <w:rsid w:val="003F7F2E"/>
    <w:rsid w:val="00402288"/>
    <w:rsid w:val="004037D2"/>
    <w:rsid w:val="00404629"/>
    <w:rsid w:val="00410662"/>
    <w:rsid w:val="00414293"/>
    <w:rsid w:val="00414640"/>
    <w:rsid w:val="00416AFC"/>
    <w:rsid w:val="00416CA8"/>
    <w:rsid w:val="00420A93"/>
    <w:rsid w:val="00421125"/>
    <w:rsid w:val="00432026"/>
    <w:rsid w:val="00432027"/>
    <w:rsid w:val="00432DD7"/>
    <w:rsid w:val="004355A0"/>
    <w:rsid w:val="00435CE7"/>
    <w:rsid w:val="00436886"/>
    <w:rsid w:val="004376BC"/>
    <w:rsid w:val="0043792A"/>
    <w:rsid w:val="00440A63"/>
    <w:rsid w:val="00441C0A"/>
    <w:rsid w:val="00443CF8"/>
    <w:rsid w:val="004446D7"/>
    <w:rsid w:val="004463F3"/>
    <w:rsid w:val="004505A4"/>
    <w:rsid w:val="00450BB7"/>
    <w:rsid w:val="004526DA"/>
    <w:rsid w:val="004569E9"/>
    <w:rsid w:val="004573CC"/>
    <w:rsid w:val="00461B8F"/>
    <w:rsid w:val="004625D3"/>
    <w:rsid w:val="00464865"/>
    <w:rsid w:val="00465280"/>
    <w:rsid w:val="00465812"/>
    <w:rsid w:val="0046788D"/>
    <w:rsid w:val="00467CEB"/>
    <w:rsid w:val="004725CE"/>
    <w:rsid w:val="004735E1"/>
    <w:rsid w:val="0047542C"/>
    <w:rsid w:val="00480F38"/>
    <w:rsid w:val="00481F16"/>
    <w:rsid w:val="00483573"/>
    <w:rsid w:val="00484E6E"/>
    <w:rsid w:val="00486CBA"/>
    <w:rsid w:val="00487596"/>
    <w:rsid w:val="0048764A"/>
    <w:rsid w:val="00492417"/>
    <w:rsid w:val="004956C4"/>
    <w:rsid w:val="00495D9F"/>
    <w:rsid w:val="0049702C"/>
    <w:rsid w:val="004A0FB2"/>
    <w:rsid w:val="004A3B34"/>
    <w:rsid w:val="004A4910"/>
    <w:rsid w:val="004A5F2C"/>
    <w:rsid w:val="004B03F5"/>
    <w:rsid w:val="004B0ADE"/>
    <w:rsid w:val="004B0F06"/>
    <w:rsid w:val="004B1931"/>
    <w:rsid w:val="004B38ED"/>
    <w:rsid w:val="004B462A"/>
    <w:rsid w:val="004B5FF8"/>
    <w:rsid w:val="004B7633"/>
    <w:rsid w:val="004C1EB1"/>
    <w:rsid w:val="004C29F0"/>
    <w:rsid w:val="004C335A"/>
    <w:rsid w:val="004C3513"/>
    <w:rsid w:val="004C35B5"/>
    <w:rsid w:val="004C4F54"/>
    <w:rsid w:val="004D0436"/>
    <w:rsid w:val="004D1B72"/>
    <w:rsid w:val="004D2B7D"/>
    <w:rsid w:val="004D346F"/>
    <w:rsid w:val="004D43C0"/>
    <w:rsid w:val="004D60D6"/>
    <w:rsid w:val="004D6EB7"/>
    <w:rsid w:val="004D7066"/>
    <w:rsid w:val="004E24DC"/>
    <w:rsid w:val="004E285E"/>
    <w:rsid w:val="004E4A2B"/>
    <w:rsid w:val="004E5244"/>
    <w:rsid w:val="004E5BED"/>
    <w:rsid w:val="004E6ACA"/>
    <w:rsid w:val="004E75C0"/>
    <w:rsid w:val="004F1B5F"/>
    <w:rsid w:val="004F217C"/>
    <w:rsid w:val="004F542A"/>
    <w:rsid w:val="004F73CD"/>
    <w:rsid w:val="00504AA2"/>
    <w:rsid w:val="00505272"/>
    <w:rsid w:val="00507651"/>
    <w:rsid w:val="00507A0B"/>
    <w:rsid w:val="00507EDF"/>
    <w:rsid w:val="0051013F"/>
    <w:rsid w:val="00513189"/>
    <w:rsid w:val="00513F78"/>
    <w:rsid w:val="00514B5E"/>
    <w:rsid w:val="00515E5C"/>
    <w:rsid w:val="0051725A"/>
    <w:rsid w:val="00520EA2"/>
    <w:rsid w:val="005215A8"/>
    <w:rsid w:val="0052177A"/>
    <w:rsid w:val="0052399F"/>
    <w:rsid w:val="00527401"/>
    <w:rsid w:val="005305B8"/>
    <w:rsid w:val="005311F9"/>
    <w:rsid w:val="00532179"/>
    <w:rsid w:val="005330EB"/>
    <w:rsid w:val="00533573"/>
    <w:rsid w:val="005353E4"/>
    <w:rsid w:val="00536315"/>
    <w:rsid w:val="00536FC4"/>
    <w:rsid w:val="005415C7"/>
    <w:rsid w:val="00543A56"/>
    <w:rsid w:val="00545FF5"/>
    <w:rsid w:val="00547A31"/>
    <w:rsid w:val="00551269"/>
    <w:rsid w:val="00553B4B"/>
    <w:rsid w:val="00554931"/>
    <w:rsid w:val="00554BB4"/>
    <w:rsid w:val="00554BE2"/>
    <w:rsid w:val="00561F26"/>
    <w:rsid w:val="00561F48"/>
    <w:rsid w:val="0056356D"/>
    <w:rsid w:val="00564657"/>
    <w:rsid w:val="00565946"/>
    <w:rsid w:val="00565A4D"/>
    <w:rsid w:val="00565AB8"/>
    <w:rsid w:val="005715E8"/>
    <w:rsid w:val="00573DB3"/>
    <w:rsid w:val="00574F8E"/>
    <w:rsid w:val="0058034E"/>
    <w:rsid w:val="005841C5"/>
    <w:rsid w:val="005861AA"/>
    <w:rsid w:val="00587AA1"/>
    <w:rsid w:val="00587E59"/>
    <w:rsid w:val="00592CE4"/>
    <w:rsid w:val="00595436"/>
    <w:rsid w:val="00595C07"/>
    <w:rsid w:val="005A32BB"/>
    <w:rsid w:val="005A3518"/>
    <w:rsid w:val="005A65CC"/>
    <w:rsid w:val="005A7734"/>
    <w:rsid w:val="005A7E1C"/>
    <w:rsid w:val="005B0A94"/>
    <w:rsid w:val="005B1D9C"/>
    <w:rsid w:val="005B2EC6"/>
    <w:rsid w:val="005B526C"/>
    <w:rsid w:val="005B677D"/>
    <w:rsid w:val="005C3D21"/>
    <w:rsid w:val="005C58D1"/>
    <w:rsid w:val="005D2BFB"/>
    <w:rsid w:val="005D4587"/>
    <w:rsid w:val="005E03AD"/>
    <w:rsid w:val="005E3558"/>
    <w:rsid w:val="005E3648"/>
    <w:rsid w:val="005E3879"/>
    <w:rsid w:val="005E5D5B"/>
    <w:rsid w:val="005E7199"/>
    <w:rsid w:val="005F2034"/>
    <w:rsid w:val="005F5ECB"/>
    <w:rsid w:val="005F697F"/>
    <w:rsid w:val="005F6CD3"/>
    <w:rsid w:val="006005F1"/>
    <w:rsid w:val="00601DAC"/>
    <w:rsid w:val="00604B86"/>
    <w:rsid w:val="00604FC1"/>
    <w:rsid w:val="00605250"/>
    <w:rsid w:val="00605333"/>
    <w:rsid w:val="006072B7"/>
    <w:rsid w:val="00607300"/>
    <w:rsid w:val="00607304"/>
    <w:rsid w:val="006079E0"/>
    <w:rsid w:val="0061155B"/>
    <w:rsid w:val="00613D55"/>
    <w:rsid w:val="00615F5F"/>
    <w:rsid w:val="00616A33"/>
    <w:rsid w:val="00617B61"/>
    <w:rsid w:val="00622FF5"/>
    <w:rsid w:val="00623612"/>
    <w:rsid w:val="006243F8"/>
    <w:rsid w:val="00624DE6"/>
    <w:rsid w:val="006262E1"/>
    <w:rsid w:val="00626816"/>
    <w:rsid w:val="0062739B"/>
    <w:rsid w:val="006324FC"/>
    <w:rsid w:val="00641554"/>
    <w:rsid w:val="00641D15"/>
    <w:rsid w:val="00643EB8"/>
    <w:rsid w:val="0064613F"/>
    <w:rsid w:val="00646F4A"/>
    <w:rsid w:val="006479C7"/>
    <w:rsid w:val="006529CE"/>
    <w:rsid w:val="006531EB"/>
    <w:rsid w:val="006541D0"/>
    <w:rsid w:val="006545ED"/>
    <w:rsid w:val="00654789"/>
    <w:rsid w:val="00654847"/>
    <w:rsid w:val="00656205"/>
    <w:rsid w:val="00656CEB"/>
    <w:rsid w:val="0066008E"/>
    <w:rsid w:val="00661613"/>
    <w:rsid w:val="006643FC"/>
    <w:rsid w:val="00665587"/>
    <w:rsid w:val="006705B3"/>
    <w:rsid w:val="00672962"/>
    <w:rsid w:val="006732C4"/>
    <w:rsid w:val="00674A20"/>
    <w:rsid w:val="00680EF3"/>
    <w:rsid w:val="00683BF7"/>
    <w:rsid w:val="00684E82"/>
    <w:rsid w:val="00685654"/>
    <w:rsid w:val="006952B4"/>
    <w:rsid w:val="0069602E"/>
    <w:rsid w:val="00697053"/>
    <w:rsid w:val="00697ADA"/>
    <w:rsid w:val="006A0514"/>
    <w:rsid w:val="006A0CEE"/>
    <w:rsid w:val="006A1089"/>
    <w:rsid w:val="006A1300"/>
    <w:rsid w:val="006A18FC"/>
    <w:rsid w:val="006A425A"/>
    <w:rsid w:val="006A4D4E"/>
    <w:rsid w:val="006A56B3"/>
    <w:rsid w:val="006A5ED9"/>
    <w:rsid w:val="006B2FC2"/>
    <w:rsid w:val="006B3079"/>
    <w:rsid w:val="006C0EA9"/>
    <w:rsid w:val="006C1BFE"/>
    <w:rsid w:val="006C2B04"/>
    <w:rsid w:val="006C34CA"/>
    <w:rsid w:val="006C3A65"/>
    <w:rsid w:val="006C41DE"/>
    <w:rsid w:val="006C7B4C"/>
    <w:rsid w:val="006D3FB9"/>
    <w:rsid w:val="006D4500"/>
    <w:rsid w:val="006D5A85"/>
    <w:rsid w:val="006D77E6"/>
    <w:rsid w:val="006E16C4"/>
    <w:rsid w:val="006E21D4"/>
    <w:rsid w:val="006E363C"/>
    <w:rsid w:val="006E3DEB"/>
    <w:rsid w:val="006E6A2C"/>
    <w:rsid w:val="006E6E6B"/>
    <w:rsid w:val="006F0E1C"/>
    <w:rsid w:val="006F2093"/>
    <w:rsid w:val="006F2938"/>
    <w:rsid w:val="006F3E63"/>
    <w:rsid w:val="006F428E"/>
    <w:rsid w:val="006F4600"/>
    <w:rsid w:val="006F51B6"/>
    <w:rsid w:val="006F5B44"/>
    <w:rsid w:val="00700269"/>
    <w:rsid w:val="007012C7"/>
    <w:rsid w:val="0070454E"/>
    <w:rsid w:val="007058E9"/>
    <w:rsid w:val="00706ADA"/>
    <w:rsid w:val="00711CE5"/>
    <w:rsid w:val="00711F94"/>
    <w:rsid w:val="00712671"/>
    <w:rsid w:val="00716487"/>
    <w:rsid w:val="00716A73"/>
    <w:rsid w:val="00717786"/>
    <w:rsid w:val="00720948"/>
    <w:rsid w:val="00721B75"/>
    <w:rsid w:val="007235E2"/>
    <w:rsid w:val="00725731"/>
    <w:rsid w:val="007271F1"/>
    <w:rsid w:val="007308B0"/>
    <w:rsid w:val="00732109"/>
    <w:rsid w:val="007321C3"/>
    <w:rsid w:val="007373B0"/>
    <w:rsid w:val="007440F0"/>
    <w:rsid w:val="00750CB7"/>
    <w:rsid w:val="00751112"/>
    <w:rsid w:val="00751529"/>
    <w:rsid w:val="00752434"/>
    <w:rsid w:val="00755A4D"/>
    <w:rsid w:val="00761C57"/>
    <w:rsid w:val="00761DB8"/>
    <w:rsid w:val="00764F0A"/>
    <w:rsid w:val="00765EDE"/>
    <w:rsid w:val="00766B64"/>
    <w:rsid w:val="00770FC3"/>
    <w:rsid w:val="00771AE1"/>
    <w:rsid w:val="00775300"/>
    <w:rsid w:val="00780E78"/>
    <w:rsid w:val="007812C4"/>
    <w:rsid w:val="00783064"/>
    <w:rsid w:val="00785B8D"/>
    <w:rsid w:val="00790DB9"/>
    <w:rsid w:val="007918A2"/>
    <w:rsid w:val="00794B9B"/>
    <w:rsid w:val="00794CF6"/>
    <w:rsid w:val="00795C33"/>
    <w:rsid w:val="00797E10"/>
    <w:rsid w:val="007A061D"/>
    <w:rsid w:val="007A0CBA"/>
    <w:rsid w:val="007A426B"/>
    <w:rsid w:val="007A57CB"/>
    <w:rsid w:val="007B0F32"/>
    <w:rsid w:val="007B1A8F"/>
    <w:rsid w:val="007B307F"/>
    <w:rsid w:val="007C5D8F"/>
    <w:rsid w:val="007D04E7"/>
    <w:rsid w:val="007D1A6E"/>
    <w:rsid w:val="007D36E1"/>
    <w:rsid w:val="007D5602"/>
    <w:rsid w:val="007D5CF3"/>
    <w:rsid w:val="007D63B0"/>
    <w:rsid w:val="007E0983"/>
    <w:rsid w:val="007E4AE8"/>
    <w:rsid w:val="007E4C8E"/>
    <w:rsid w:val="007E5E27"/>
    <w:rsid w:val="007E626E"/>
    <w:rsid w:val="007E7601"/>
    <w:rsid w:val="007F0409"/>
    <w:rsid w:val="007F072A"/>
    <w:rsid w:val="007F1B4B"/>
    <w:rsid w:val="007F786E"/>
    <w:rsid w:val="007F7E11"/>
    <w:rsid w:val="00802C3A"/>
    <w:rsid w:val="00803D6F"/>
    <w:rsid w:val="008050D5"/>
    <w:rsid w:val="00812D44"/>
    <w:rsid w:val="0081470D"/>
    <w:rsid w:val="0081484D"/>
    <w:rsid w:val="00814DC1"/>
    <w:rsid w:val="008165C1"/>
    <w:rsid w:val="00820EAA"/>
    <w:rsid w:val="00822926"/>
    <w:rsid w:val="00824BC1"/>
    <w:rsid w:val="00824C0A"/>
    <w:rsid w:val="008257B4"/>
    <w:rsid w:val="00826BD6"/>
    <w:rsid w:val="00831165"/>
    <w:rsid w:val="00834849"/>
    <w:rsid w:val="00836046"/>
    <w:rsid w:val="008402AC"/>
    <w:rsid w:val="00840310"/>
    <w:rsid w:val="00841A23"/>
    <w:rsid w:val="00841ABC"/>
    <w:rsid w:val="008421EE"/>
    <w:rsid w:val="0084607D"/>
    <w:rsid w:val="0084667C"/>
    <w:rsid w:val="0085327D"/>
    <w:rsid w:val="0085350F"/>
    <w:rsid w:val="00854C44"/>
    <w:rsid w:val="00854D1F"/>
    <w:rsid w:val="00861181"/>
    <w:rsid w:val="0086307F"/>
    <w:rsid w:val="00870450"/>
    <w:rsid w:val="008714DE"/>
    <w:rsid w:val="00872D8A"/>
    <w:rsid w:val="00873E8A"/>
    <w:rsid w:val="008801D2"/>
    <w:rsid w:val="008821CF"/>
    <w:rsid w:val="00882E43"/>
    <w:rsid w:val="00883958"/>
    <w:rsid w:val="00883BDE"/>
    <w:rsid w:val="008869A1"/>
    <w:rsid w:val="00891C83"/>
    <w:rsid w:val="00895F6D"/>
    <w:rsid w:val="008965B7"/>
    <w:rsid w:val="008A6B56"/>
    <w:rsid w:val="008A7135"/>
    <w:rsid w:val="008B3EE0"/>
    <w:rsid w:val="008B4FD9"/>
    <w:rsid w:val="008C01FD"/>
    <w:rsid w:val="008C092E"/>
    <w:rsid w:val="008C415F"/>
    <w:rsid w:val="008D2974"/>
    <w:rsid w:val="008D3234"/>
    <w:rsid w:val="008D328E"/>
    <w:rsid w:val="008D4C3A"/>
    <w:rsid w:val="008D7A9D"/>
    <w:rsid w:val="008D7B77"/>
    <w:rsid w:val="008E1025"/>
    <w:rsid w:val="008E6429"/>
    <w:rsid w:val="008E6D04"/>
    <w:rsid w:val="008E76D0"/>
    <w:rsid w:val="008E7E24"/>
    <w:rsid w:val="008E7EAB"/>
    <w:rsid w:val="008F0C6D"/>
    <w:rsid w:val="008F43D9"/>
    <w:rsid w:val="008F45DC"/>
    <w:rsid w:val="008F52AC"/>
    <w:rsid w:val="008F6A7F"/>
    <w:rsid w:val="008F75B1"/>
    <w:rsid w:val="00903367"/>
    <w:rsid w:val="0090693B"/>
    <w:rsid w:val="00906B3C"/>
    <w:rsid w:val="00907E44"/>
    <w:rsid w:val="009102EF"/>
    <w:rsid w:val="00911286"/>
    <w:rsid w:val="00913E0A"/>
    <w:rsid w:val="00914C0D"/>
    <w:rsid w:val="00915792"/>
    <w:rsid w:val="00920AB1"/>
    <w:rsid w:val="00920D18"/>
    <w:rsid w:val="009254C6"/>
    <w:rsid w:val="009275A0"/>
    <w:rsid w:val="00930179"/>
    <w:rsid w:val="00931F7A"/>
    <w:rsid w:val="00932F69"/>
    <w:rsid w:val="00942D0F"/>
    <w:rsid w:val="009434E7"/>
    <w:rsid w:val="0094446E"/>
    <w:rsid w:val="009463E0"/>
    <w:rsid w:val="009470ED"/>
    <w:rsid w:val="009505BD"/>
    <w:rsid w:val="009545D6"/>
    <w:rsid w:val="00956996"/>
    <w:rsid w:val="00956A62"/>
    <w:rsid w:val="00957DAA"/>
    <w:rsid w:val="00961377"/>
    <w:rsid w:val="009617CA"/>
    <w:rsid w:val="009624B6"/>
    <w:rsid w:val="00962D2A"/>
    <w:rsid w:val="009639DE"/>
    <w:rsid w:val="00964BB7"/>
    <w:rsid w:val="009657E8"/>
    <w:rsid w:val="00965EAB"/>
    <w:rsid w:val="00966F91"/>
    <w:rsid w:val="00972E5F"/>
    <w:rsid w:val="00973134"/>
    <w:rsid w:val="009765B4"/>
    <w:rsid w:val="00983A78"/>
    <w:rsid w:val="009913EF"/>
    <w:rsid w:val="009A38C7"/>
    <w:rsid w:val="009A4DC7"/>
    <w:rsid w:val="009A54EB"/>
    <w:rsid w:val="009A582C"/>
    <w:rsid w:val="009A6D63"/>
    <w:rsid w:val="009B0F34"/>
    <w:rsid w:val="009B1E10"/>
    <w:rsid w:val="009B1E56"/>
    <w:rsid w:val="009B2A19"/>
    <w:rsid w:val="009B4601"/>
    <w:rsid w:val="009C0667"/>
    <w:rsid w:val="009C15D0"/>
    <w:rsid w:val="009C242E"/>
    <w:rsid w:val="009C244B"/>
    <w:rsid w:val="009C360A"/>
    <w:rsid w:val="009C4DE7"/>
    <w:rsid w:val="009C56CF"/>
    <w:rsid w:val="009C7735"/>
    <w:rsid w:val="009D4998"/>
    <w:rsid w:val="009D7A92"/>
    <w:rsid w:val="009E1C68"/>
    <w:rsid w:val="009E1D1C"/>
    <w:rsid w:val="009E3837"/>
    <w:rsid w:val="009E5CA7"/>
    <w:rsid w:val="009E5E43"/>
    <w:rsid w:val="009F10C6"/>
    <w:rsid w:val="009F1C20"/>
    <w:rsid w:val="009F2F1B"/>
    <w:rsid w:val="009F66AF"/>
    <w:rsid w:val="00A036EF"/>
    <w:rsid w:val="00A05180"/>
    <w:rsid w:val="00A1063C"/>
    <w:rsid w:val="00A10E9E"/>
    <w:rsid w:val="00A12E32"/>
    <w:rsid w:val="00A12EA3"/>
    <w:rsid w:val="00A14F4B"/>
    <w:rsid w:val="00A200AB"/>
    <w:rsid w:val="00A23A5E"/>
    <w:rsid w:val="00A24485"/>
    <w:rsid w:val="00A264CE"/>
    <w:rsid w:val="00A268B3"/>
    <w:rsid w:val="00A30FF6"/>
    <w:rsid w:val="00A322D1"/>
    <w:rsid w:val="00A33412"/>
    <w:rsid w:val="00A343F2"/>
    <w:rsid w:val="00A34961"/>
    <w:rsid w:val="00A37A84"/>
    <w:rsid w:val="00A402EE"/>
    <w:rsid w:val="00A4224A"/>
    <w:rsid w:val="00A434DB"/>
    <w:rsid w:val="00A458D2"/>
    <w:rsid w:val="00A469BE"/>
    <w:rsid w:val="00A469C3"/>
    <w:rsid w:val="00A504EB"/>
    <w:rsid w:val="00A507B3"/>
    <w:rsid w:val="00A50831"/>
    <w:rsid w:val="00A52AC7"/>
    <w:rsid w:val="00A547F6"/>
    <w:rsid w:val="00A63CE9"/>
    <w:rsid w:val="00A6616B"/>
    <w:rsid w:val="00A726EF"/>
    <w:rsid w:val="00A72C0D"/>
    <w:rsid w:val="00A749EF"/>
    <w:rsid w:val="00A80933"/>
    <w:rsid w:val="00A862BC"/>
    <w:rsid w:val="00A864BA"/>
    <w:rsid w:val="00A87031"/>
    <w:rsid w:val="00A90402"/>
    <w:rsid w:val="00A926D6"/>
    <w:rsid w:val="00A95BA5"/>
    <w:rsid w:val="00A97EB9"/>
    <w:rsid w:val="00AA0FF8"/>
    <w:rsid w:val="00AA1A12"/>
    <w:rsid w:val="00AA271F"/>
    <w:rsid w:val="00AA4963"/>
    <w:rsid w:val="00AA4B46"/>
    <w:rsid w:val="00AB0A35"/>
    <w:rsid w:val="00AB1644"/>
    <w:rsid w:val="00AB291C"/>
    <w:rsid w:val="00AB6830"/>
    <w:rsid w:val="00AB68CE"/>
    <w:rsid w:val="00AB70DE"/>
    <w:rsid w:val="00AB7A00"/>
    <w:rsid w:val="00AC0115"/>
    <w:rsid w:val="00AC13DD"/>
    <w:rsid w:val="00AC1ECC"/>
    <w:rsid w:val="00AC2A0C"/>
    <w:rsid w:val="00AC30D5"/>
    <w:rsid w:val="00AC4501"/>
    <w:rsid w:val="00AC4E51"/>
    <w:rsid w:val="00AD1B34"/>
    <w:rsid w:val="00AD2A48"/>
    <w:rsid w:val="00AD312E"/>
    <w:rsid w:val="00AD3486"/>
    <w:rsid w:val="00AD45C9"/>
    <w:rsid w:val="00AD4A84"/>
    <w:rsid w:val="00AD513D"/>
    <w:rsid w:val="00AD7D82"/>
    <w:rsid w:val="00AE189A"/>
    <w:rsid w:val="00AE1BD2"/>
    <w:rsid w:val="00AE2BA0"/>
    <w:rsid w:val="00AE47D1"/>
    <w:rsid w:val="00AE49ED"/>
    <w:rsid w:val="00AF1799"/>
    <w:rsid w:val="00AF552C"/>
    <w:rsid w:val="00AF5F53"/>
    <w:rsid w:val="00B02F37"/>
    <w:rsid w:val="00B04142"/>
    <w:rsid w:val="00B0532D"/>
    <w:rsid w:val="00B057E1"/>
    <w:rsid w:val="00B07A6C"/>
    <w:rsid w:val="00B1087C"/>
    <w:rsid w:val="00B10E24"/>
    <w:rsid w:val="00B143BA"/>
    <w:rsid w:val="00B15303"/>
    <w:rsid w:val="00B16916"/>
    <w:rsid w:val="00B22B66"/>
    <w:rsid w:val="00B24826"/>
    <w:rsid w:val="00B26078"/>
    <w:rsid w:val="00B30F3F"/>
    <w:rsid w:val="00B33F1C"/>
    <w:rsid w:val="00B356D2"/>
    <w:rsid w:val="00B40EDE"/>
    <w:rsid w:val="00B420CC"/>
    <w:rsid w:val="00B42110"/>
    <w:rsid w:val="00B50D89"/>
    <w:rsid w:val="00B511B6"/>
    <w:rsid w:val="00B53981"/>
    <w:rsid w:val="00B557ED"/>
    <w:rsid w:val="00B55861"/>
    <w:rsid w:val="00B601E3"/>
    <w:rsid w:val="00B62C1D"/>
    <w:rsid w:val="00B62EF1"/>
    <w:rsid w:val="00B62FD6"/>
    <w:rsid w:val="00B644FF"/>
    <w:rsid w:val="00B64969"/>
    <w:rsid w:val="00B66A71"/>
    <w:rsid w:val="00B704DF"/>
    <w:rsid w:val="00B705E4"/>
    <w:rsid w:val="00B70A60"/>
    <w:rsid w:val="00B7235E"/>
    <w:rsid w:val="00B758E5"/>
    <w:rsid w:val="00B76698"/>
    <w:rsid w:val="00B77677"/>
    <w:rsid w:val="00B77FBB"/>
    <w:rsid w:val="00B807D0"/>
    <w:rsid w:val="00B82628"/>
    <w:rsid w:val="00B83055"/>
    <w:rsid w:val="00B84057"/>
    <w:rsid w:val="00B840EB"/>
    <w:rsid w:val="00B85F4E"/>
    <w:rsid w:val="00B90234"/>
    <w:rsid w:val="00B9293A"/>
    <w:rsid w:val="00B95989"/>
    <w:rsid w:val="00BA14C5"/>
    <w:rsid w:val="00BA6E80"/>
    <w:rsid w:val="00BB0913"/>
    <w:rsid w:val="00BB22BF"/>
    <w:rsid w:val="00BB2FDD"/>
    <w:rsid w:val="00BB6696"/>
    <w:rsid w:val="00BB6A76"/>
    <w:rsid w:val="00BB7102"/>
    <w:rsid w:val="00BC174A"/>
    <w:rsid w:val="00BC23A8"/>
    <w:rsid w:val="00BC65D4"/>
    <w:rsid w:val="00BD2092"/>
    <w:rsid w:val="00BD261B"/>
    <w:rsid w:val="00BD5065"/>
    <w:rsid w:val="00BD56CA"/>
    <w:rsid w:val="00BD6933"/>
    <w:rsid w:val="00BE2A16"/>
    <w:rsid w:val="00BE3E33"/>
    <w:rsid w:val="00BE4862"/>
    <w:rsid w:val="00BF5F59"/>
    <w:rsid w:val="00BF7DC1"/>
    <w:rsid w:val="00C00D39"/>
    <w:rsid w:val="00C026DC"/>
    <w:rsid w:val="00C0514D"/>
    <w:rsid w:val="00C056F5"/>
    <w:rsid w:val="00C059C6"/>
    <w:rsid w:val="00C07363"/>
    <w:rsid w:val="00C07AA4"/>
    <w:rsid w:val="00C104E5"/>
    <w:rsid w:val="00C158AF"/>
    <w:rsid w:val="00C20FE5"/>
    <w:rsid w:val="00C21ECC"/>
    <w:rsid w:val="00C22640"/>
    <w:rsid w:val="00C2432C"/>
    <w:rsid w:val="00C25C77"/>
    <w:rsid w:val="00C300F6"/>
    <w:rsid w:val="00C34212"/>
    <w:rsid w:val="00C36668"/>
    <w:rsid w:val="00C37F42"/>
    <w:rsid w:val="00C407DB"/>
    <w:rsid w:val="00C463A8"/>
    <w:rsid w:val="00C47748"/>
    <w:rsid w:val="00C52709"/>
    <w:rsid w:val="00C53A72"/>
    <w:rsid w:val="00C53C89"/>
    <w:rsid w:val="00C54C5C"/>
    <w:rsid w:val="00C57FEC"/>
    <w:rsid w:val="00C605B1"/>
    <w:rsid w:val="00C61726"/>
    <w:rsid w:val="00C679DB"/>
    <w:rsid w:val="00C7160F"/>
    <w:rsid w:val="00C72417"/>
    <w:rsid w:val="00C733CF"/>
    <w:rsid w:val="00C739BA"/>
    <w:rsid w:val="00C75A01"/>
    <w:rsid w:val="00C7726E"/>
    <w:rsid w:val="00C82963"/>
    <w:rsid w:val="00C848B3"/>
    <w:rsid w:val="00C84D4D"/>
    <w:rsid w:val="00C86105"/>
    <w:rsid w:val="00C873C0"/>
    <w:rsid w:val="00C9055A"/>
    <w:rsid w:val="00C919F9"/>
    <w:rsid w:val="00C91E80"/>
    <w:rsid w:val="00C93A74"/>
    <w:rsid w:val="00C94714"/>
    <w:rsid w:val="00C96F03"/>
    <w:rsid w:val="00CA0E58"/>
    <w:rsid w:val="00CA2C22"/>
    <w:rsid w:val="00CA3583"/>
    <w:rsid w:val="00CA5BED"/>
    <w:rsid w:val="00CA7D18"/>
    <w:rsid w:val="00CB2FC0"/>
    <w:rsid w:val="00CB57BF"/>
    <w:rsid w:val="00CC1469"/>
    <w:rsid w:val="00CC20BD"/>
    <w:rsid w:val="00CC2ABB"/>
    <w:rsid w:val="00CC66DD"/>
    <w:rsid w:val="00CC6C8F"/>
    <w:rsid w:val="00CC6EEA"/>
    <w:rsid w:val="00CD0723"/>
    <w:rsid w:val="00CD5BE4"/>
    <w:rsid w:val="00CE086D"/>
    <w:rsid w:val="00CE1E4B"/>
    <w:rsid w:val="00CE1F0D"/>
    <w:rsid w:val="00CE29D3"/>
    <w:rsid w:val="00CE6F92"/>
    <w:rsid w:val="00CE7986"/>
    <w:rsid w:val="00CF1B4D"/>
    <w:rsid w:val="00CF34EE"/>
    <w:rsid w:val="00CF41F7"/>
    <w:rsid w:val="00CF4272"/>
    <w:rsid w:val="00CF5E93"/>
    <w:rsid w:val="00CF61B7"/>
    <w:rsid w:val="00CF681E"/>
    <w:rsid w:val="00CF74BD"/>
    <w:rsid w:val="00D03199"/>
    <w:rsid w:val="00D067BE"/>
    <w:rsid w:val="00D076BB"/>
    <w:rsid w:val="00D10B8D"/>
    <w:rsid w:val="00D112AB"/>
    <w:rsid w:val="00D14CAC"/>
    <w:rsid w:val="00D153C9"/>
    <w:rsid w:val="00D1599A"/>
    <w:rsid w:val="00D201C9"/>
    <w:rsid w:val="00D21C91"/>
    <w:rsid w:val="00D21E49"/>
    <w:rsid w:val="00D23196"/>
    <w:rsid w:val="00D25AEE"/>
    <w:rsid w:val="00D3228C"/>
    <w:rsid w:val="00D33A08"/>
    <w:rsid w:val="00D36245"/>
    <w:rsid w:val="00D46B78"/>
    <w:rsid w:val="00D50148"/>
    <w:rsid w:val="00D526B8"/>
    <w:rsid w:val="00D531CC"/>
    <w:rsid w:val="00D53273"/>
    <w:rsid w:val="00D5407C"/>
    <w:rsid w:val="00D553AA"/>
    <w:rsid w:val="00D55E83"/>
    <w:rsid w:val="00D57B95"/>
    <w:rsid w:val="00D62002"/>
    <w:rsid w:val="00D6441F"/>
    <w:rsid w:val="00D64B58"/>
    <w:rsid w:val="00D64FE0"/>
    <w:rsid w:val="00D67DCB"/>
    <w:rsid w:val="00D71F67"/>
    <w:rsid w:val="00D7208F"/>
    <w:rsid w:val="00D746D4"/>
    <w:rsid w:val="00D77937"/>
    <w:rsid w:val="00D77FF8"/>
    <w:rsid w:val="00D802B9"/>
    <w:rsid w:val="00D83397"/>
    <w:rsid w:val="00D849A9"/>
    <w:rsid w:val="00D857B3"/>
    <w:rsid w:val="00D94A35"/>
    <w:rsid w:val="00D96E4E"/>
    <w:rsid w:val="00D97B13"/>
    <w:rsid w:val="00DA16C2"/>
    <w:rsid w:val="00DA635F"/>
    <w:rsid w:val="00DB19C6"/>
    <w:rsid w:val="00DB21D8"/>
    <w:rsid w:val="00DB2B0D"/>
    <w:rsid w:val="00DB4F39"/>
    <w:rsid w:val="00DC0D98"/>
    <w:rsid w:val="00DC569D"/>
    <w:rsid w:val="00DC6356"/>
    <w:rsid w:val="00DC7236"/>
    <w:rsid w:val="00DC784D"/>
    <w:rsid w:val="00DD13E3"/>
    <w:rsid w:val="00DD145C"/>
    <w:rsid w:val="00DD2416"/>
    <w:rsid w:val="00DD592D"/>
    <w:rsid w:val="00DE2341"/>
    <w:rsid w:val="00DE2526"/>
    <w:rsid w:val="00DE69C6"/>
    <w:rsid w:val="00DF583D"/>
    <w:rsid w:val="00DF613E"/>
    <w:rsid w:val="00DF6F66"/>
    <w:rsid w:val="00E01475"/>
    <w:rsid w:val="00E03032"/>
    <w:rsid w:val="00E05916"/>
    <w:rsid w:val="00E10315"/>
    <w:rsid w:val="00E11300"/>
    <w:rsid w:val="00E13291"/>
    <w:rsid w:val="00E205F0"/>
    <w:rsid w:val="00E2272A"/>
    <w:rsid w:val="00E24FF6"/>
    <w:rsid w:val="00E30A08"/>
    <w:rsid w:val="00E30A9B"/>
    <w:rsid w:val="00E33F1B"/>
    <w:rsid w:val="00E35150"/>
    <w:rsid w:val="00E37796"/>
    <w:rsid w:val="00E42D09"/>
    <w:rsid w:val="00E432BB"/>
    <w:rsid w:val="00E43845"/>
    <w:rsid w:val="00E44C5B"/>
    <w:rsid w:val="00E45858"/>
    <w:rsid w:val="00E51219"/>
    <w:rsid w:val="00E52BDF"/>
    <w:rsid w:val="00E52C15"/>
    <w:rsid w:val="00E52F7F"/>
    <w:rsid w:val="00E530D8"/>
    <w:rsid w:val="00E531FB"/>
    <w:rsid w:val="00E5386E"/>
    <w:rsid w:val="00E53BF1"/>
    <w:rsid w:val="00E53D83"/>
    <w:rsid w:val="00E541A3"/>
    <w:rsid w:val="00E545CE"/>
    <w:rsid w:val="00E54A6D"/>
    <w:rsid w:val="00E56B99"/>
    <w:rsid w:val="00E56F21"/>
    <w:rsid w:val="00E57E11"/>
    <w:rsid w:val="00E600B1"/>
    <w:rsid w:val="00E61A8A"/>
    <w:rsid w:val="00E63EDD"/>
    <w:rsid w:val="00E65094"/>
    <w:rsid w:val="00E65F04"/>
    <w:rsid w:val="00E673B9"/>
    <w:rsid w:val="00E734AC"/>
    <w:rsid w:val="00E74562"/>
    <w:rsid w:val="00E75776"/>
    <w:rsid w:val="00E76EB7"/>
    <w:rsid w:val="00E775B9"/>
    <w:rsid w:val="00E803D4"/>
    <w:rsid w:val="00E8147F"/>
    <w:rsid w:val="00E81F7D"/>
    <w:rsid w:val="00E8380C"/>
    <w:rsid w:val="00E85417"/>
    <w:rsid w:val="00E85480"/>
    <w:rsid w:val="00E8561A"/>
    <w:rsid w:val="00E85A82"/>
    <w:rsid w:val="00E879D4"/>
    <w:rsid w:val="00E87A64"/>
    <w:rsid w:val="00E90732"/>
    <w:rsid w:val="00E90DA6"/>
    <w:rsid w:val="00E91003"/>
    <w:rsid w:val="00E91C14"/>
    <w:rsid w:val="00E91C92"/>
    <w:rsid w:val="00E9378E"/>
    <w:rsid w:val="00E94A67"/>
    <w:rsid w:val="00E9621E"/>
    <w:rsid w:val="00EA0561"/>
    <w:rsid w:val="00EA6B13"/>
    <w:rsid w:val="00EB5C48"/>
    <w:rsid w:val="00EB5C79"/>
    <w:rsid w:val="00EB63A8"/>
    <w:rsid w:val="00EB781F"/>
    <w:rsid w:val="00EC08DB"/>
    <w:rsid w:val="00EC1C75"/>
    <w:rsid w:val="00EC308A"/>
    <w:rsid w:val="00EC3D00"/>
    <w:rsid w:val="00EC48E2"/>
    <w:rsid w:val="00EC4B40"/>
    <w:rsid w:val="00EC4DD3"/>
    <w:rsid w:val="00EC6613"/>
    <w:rsid w:val="00EC7991"/>
    <w:rsid w:val="00ED1668"/>
    <w:rsid w:val="00ED2833"/>
    <w:rsid w:val="00ED6924"/>
    <w:rsid w:val="00EE5129"/>
    <w:rsid w:val="00EE6547"/>
    <w:rsid w:val="00EF2C44"/>
    <w:rsid w:val="00EF34E7"/>
    <w:rsid w:val="00EF5CFC"/>
    <w:rsid w:val="00EF669E"/>
    <w:rsid w:val="00F01738"/>
    <w:rsid w:val="00F024E4"/>
    <w:rsid w:val="00F0765D"/>
    <w:rsid w:val="00F10234"/>
    <w:rsid w:val="00F1093F"/>
    <w:rsid w:val="00F11018"/>
    <w:rsid w:val="00F17DCE"/>
    <w:rsid w:val="00F22855"/>
    <w:rsid w:val="00F2292E"/>
    <w:rsid w:val="00F22A1D"/>
    <w:rsid w:val="00F23A72"/>
    <w:rsid w:val="00F27CAB"/>
    <w:rsid w:val="00F30BDE"/>
    <w:rsid w:val="00F30FFD"/>
    <w:rsid w:val="00F314B4"/>
    <w:rsid w:val="00F32117"/>
    <w:rsid w:val="00F36E7B"/>
    <w:rsid w:val="00F3716E"/>
    <w:rsid w:val="00F375D2"/>
    <w:rsid w:val="00F37931"/>
    <w:rsid w:val="00F418E4"/>
    <w:rsid w:val="00F42F61"/>
    <w:rsid w:val="00F4663F"/>
    <w:rsid w:val="00F468D0"/>
    <w:rsid w:val="00F51AE5"/>
    <w:rsid w:val="00F52EAF"/>
    <w:rsid w:val="00F53D99"/>
    <w:rsid w:val="00F55240"/>
    <w:rsid w:val="00F55A55"/>
    <w:rsid w:val="00F564C5"/>
    <w:rsid w:val="00F57D12"/>
    <w:rsid w:val="00F60F84"/>
    <w:rsid w:val="00F61EA7"/>
    <w:rsid w:val="00F621A7"/>
    <w:rsid w:val="00F63D43"/>
    <w:rsid w:val="00F659AF"/>
    <w:rsid w:val="00F661F9"/>
    <w:rsid w:val="00F66250"/>
    <w:rsid w:val="00F6724B"/>
    <w:rsid w:val="00F67C09"/>
    <w:rsid w:val="00F67C51"/>
    <w:rsid w:val="00F7093C"/>
    <w:rsid w:val="00F71035"/>
    <w:rsid w:val="00F7142E"/>
    <w:rsid w:val="00F71BED"/>
    <w:rsid w:val="00F76332"/>
    <w:rsid w:val="00F7771D"/>
    <w:rsid w:val="00F82FE1"/>
    <w:rsid w:val="00F832A9"/>
    <w:rsid w:val="00F8360A"/>
    <w:rsid w:val="00F85D20"/>
    <w:rsid w:val="00F90536"/>
    <w:rsid w:val="00F919CE"/>
    <w:rsid w:val="00F971B8"/>
    <w:rsid w:val="00FA1787"/>
    <w:rsid w:val="00FA53AE"/>
    <w:rsid w:val="00FA55ED"/>
    <w:rsid w:val="00FA6DB8"/>
    <w:rsid w:val="00FB0AB8"/>
    <w:rsid w:val="00FB3323"/>
    <w:rsid w:val="00FB3469"/>
    <w:rsid w:val="00FC5626"/>
    <w:rsid w:val="00FC70A2"/>
    <w:rsid w:val="00FD1AD0"/>
    <w:rsid w:val="00FD2A50"/>
    <w:rsid w:val="00FD478B"/>
    <w:rsid w:val="00FD4C6A"/>
    <w:rsid w:val="00FD6340"/>
    <w:rsid w:val="00FD67DA"/>
    <w:rsid w:val="00FE0CBF"/>
    <w:rsid w:val="00FE33F7"/>
    <w:rsid w:val="00FE7D41"/>
    <w:rsid w:val="00FF0B39"/>
    <w:rsid w:val="00FF306D"/>
    <w:rsid w:val="00FF49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2821BD-C286-438F-BA5F-B6A5AA70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92"/>
    <w:rPr>
      <w:sz w:val="24"/>
      <w:szCs w:val="24"/>
      <w:lang w:val="en-US" w:eastAsia="en-US"/>
    </w:rPr>
  </w:style>
  <w:style w:type="paragraph" w:styleId="Heading1">
    <w:name w:val="heading 1"/>
    <w:basedOn w:val="Normal"/>
    <w:next w:val="Normal"/>
    <w:link w:val="Heading1Char"/>
    <w:qFormat/>
    <w:rsid w:val="00BC17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C174A"/>
    <w:pPr>
      <w:keepNext/>
      <w:jc w:val="both"/>
      <w:outlineLvl w:val="1"/>
    </w:pPr>
    <w:rPr>
      <w:i/>
      <w:szCs w:val="20"/>
      <w:lang w:val="en-AU"/>
    </w:rPr>
  </w:style>
  <w:style w:type="paragraph" w:styleId="Heading3">
    <w:name w:val="heading 3"/>
    <w:basedOn w:val="Normal"/>
    <w:next w:val="Normal"/>
    <w:link w:val="Heading3Char"/>
    <w:qFormat/>
    <w:rsid w:val="00BC174A"/>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rsid w:val="00BC174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C174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C174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1C92"/>
    <w:rPr>
      <w:sz w:val="28"/>
      <w:szCs w:val="20"/>
    </w:rPr>
  </w:style>
  <w:style w:type="character" w:styleId="Hyperlink">
    <w:name w:val="Hyperlink"/>
    <w:uiPriority w:val="99"/>
    <w:rsid w:val="00E91C92"/>
    <w:rPr>
      <w:color w:val="0000FF"/>
      <w:u w:val="single"/>
    </w:rPr>
  </w:style>
  <w:style w:type="paragraph" w:styleId="Title">
    <w:name w:val="Title"/>
    <w:basedOn w:val="Normal"/>
    <w:qFormat/>
    <w:rsid w:val="002F1550"/>
    <w:pPr>
      <w:jc w:val="center"/>
    </w:pPr>
    <w:rPr>
      <w:b/>
      <w:sz w:val="28"/>
      <w:szCs w:val="20"/>
    </w:rPr>
  </w:style>
  <w:style w:type="table" w:styleId="TableGrid">
    <w:name w:val="Table Grid"/>
    <w:basedOn w:val="TableNormal"/>
    <w:uiPriority w:val="59"/>
    <w:rsid w:val="00AB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5ED9"/>
    <w:rPr>
      <w:rFonts w:ascii="Tahoma" w:hAnsi="Tahoma"/>
      <w:sz w:val="16"/>
      <w:szCs w:val="16"/>
    </w:rPr>
  </w:style>
  <w:style w:type="paragraph" w:styleId="ListParagraph">
    <w:name w:val="List Paragraph"/>
    <w:basedOn w:val="Normal"/>
    <w:uiPriority w:val="34"/>
    <w:qFormat/>
    <w:rsid w:val="005B2EC6"/>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A582C"/>
    <w:pPr>
      <w:tabs>
        <w:tab w:val="center" w:pos="4680"/>
        <w:tab w:val="right" w:pos="9360"/>
      </w:tabs>
    </w:pPr>
  </w:style>
  <w:style w:type="character" w:customStyle="1" w:styleId="HeaderChar">
    <w:name w:val="Header Char"/>
    <w:link w:val="Header"/>
    <w:rsid w:val="009A582C"/>
    <w:rPr>
      <w:sz w:val="24"/>
      <w:szCs w:val="24"/>
    </w:rPr>
  </w:style>
  <w:style w:type="paragraph" w:styleId="Footer">
    <w:name w:val="footer"/>
    <w:basedOn w:val="Normal"/>
    <w:link w:val="FooterChar"/>
    <w:uiPriority w:val="99"/>
    <w:rsid w:val="009A582C"/>
    <w:pPr>
      <w:tabs>
        <w:tab w:val="center" w:pos="4680"/>
        <w:tab w:val="right" w:pos="9360"/>
      </w:tabs>
    </w:pPr>
  </w:style>
  <w:style w:type="character" w:customStyle="1" w:styleId="FooterChar">
    <w:name w:val="Footer Char"/>
    <w:link w:val="Footer"/>
    <w:uiPriority w:val="99"/>
    <w:rsid w:val="009A582C"/>
    <w:rPr>
      <w:sz w:val="24"/>
      <w:szCs w:val="24"/>
    </w:rPr>
  </w:style>
  <w:style w:type="paragraph" w:customStyle="1" w:styleId="Char">
    <w:name w:val="Char"/>
    <w:basedOn w:val="Normal"/>
    <w:rsid w:val="004F1B5F"/>
    <w:pPr>
      <w:spacing w:after="160" w:line="240" w:lineRule="exact"/>
    </w:pPr>
    <w:rPr>
      <w:rFonts w:ascii="Tahoma" w:hAnsi="Tahoma"/>
      <w:sz w:val="20"/>
      <w:szCs w:val="20"/>
    </w:rPr>
  </w:style>
  <w:style w:type="paragraph" w:styleId="BodyTextIndent">
    <w:name w:val="Body Text Indent"/>
    <w:basedOn w:val="Normal"/>
    <w:link w:val="BodyTextIndentChar"/>
    <w:rsid w:val="00BC174A"/>
    <w:pPr>
      <w:spacing w:after="120"/>
      <w:ind w:left="283"/>
    </w:pPr>
  </w:style>
  <w:style w:type="character" w:customStyle="1" w:styleId="BodyTextIndentChar">
    <w:name w:val="Body Text Indent Char"/>
    <w:basedOn w:val="DefaultParagraphFont"/>
    <w:link w:val="BodyTextIndent"/>
    <w:rsid w:val="00BC174A"/>
    <w:rPr>
      <w:sz w:val="24"/>
      <w:szCs w:val="24"/>
      <w:lang w:val="en-US" w:eastAsia="en-US"/>
    </w:rPr>
  </w:style>
  <w:style w:type="character" w:customStyle="1" w:styleId="Heading1Char">
    <w:name w:val="Heading 1 Char"/>
    <w:basedOn w:val="DefaultParagraphFont"/>
    <w:link w:val="Heading1"/>
    <w:rsid w:val="00BC174A"/>
    <w:rPr>
      <w:rFonts w:ascii="Arial" w:hAnsi="Arial"/>
      <w:b/>
      <w:bCs/>
      <w:kern w:val="32"/>
      <w:sz w:val="32"/>
      <w:szCs w:val="32"/>
    </w:rPr>
  </w:style>
  <w:style w:type="character" w:customStyle="1" w:styleId="Heading2Char">
    <w:name w:val="Heading 2 Char"/>
    <w:basedOn w:val="DefaultParagraphFont"/>
    <w:link w:val="Heading2"/>
    <w:rsid w:val="00BC174A"/>
    <w:rPr>
      <w:i/>
      <w:sz w:val="24"/>
      <w:lang w:val="en-AU" w:eastAsia="en-US"/>
    </w:rPr>
  </w:style>
  <w:style w:type="character" w:customStyle="1" w:styleId="Heading3Char">
    <w:name w:val="Heading 3 Char"/>
    <w:basedOn w:val="DefaultParagraphFont"/>
    <w:link w:val="Heading3"/>
    <w:rsid w:val="00BC174A"/>
    <w:rPr>
      <w:rFonts w:ascii="Arial" w:hAnsi="Arial"/>
      <w:b/>
      <w:bCs/>
      <w:sz w:val="26"/>
      <w:szCs w:val="26"/>
    </w:rPr>
  </w:style>
  <w:style w:type="character" w:customStyle="1" w:styleId="Heading4Char">
    <w:name w:val="Heading 4 Char"/>
    <w:basedOn w:val="DefaultParagraphFont"/>
    <w:link w:val="Heading4"/>
    <w:rsid w:val="00BC174A"/>
    <w:rPr>
      <w:rFonts w:ascii="Calibri" w:hAnsi="Calibri"/>
      <w:b/>
      <w:bCs/>
      <w:sz w:val="28"/>
      <w:szCs w:val="28"/>
    </w:rPr>
  </w:style>
  <w:style w:type="character" w:customStyle="1" w:styleId="Heading5Char">
    <w:name w:val="Heading 5 Char"/>
    <w:basedOn w:val="DefaultParagraphFont"/>
    <w:link w:val="Heading5"/>
    <w:semiHidden/>
    <w:rsid w:val="00BC174A"/>
    <w:rPr>
      <w:rFonts w:ascii="Calibri" w:hAnsi="Calibri"/>
      <w:b/>
      <w:bCs/>
      <w:i/>
      <w:iCs/>
      <w:sz w:val="26"/>
      <w:szCs w:val="26"/>
    </w:rPr>
  </w:style>
  <w:style w:type="character" w:customStyle="1" w:styleId="Heading6Char">
    <w:name w:val="Heading 6 Char"/>
    <w:basedOn w:val="DefaultParagraphFont"/>
    <w:link w:val="Heading6"/>
    <w:semiHidden/>
    <w:rsid w:val="00BC174A"/>
    <w:rPr>
      <w:rFonts w:ascii="Calibri" w:hAnsi="Calibri"/>
      <w:b/>
      <w:bCs/>
      <w:sz w:val="22"/>
      <w:szCs w:val="22"/>
    </w:rPr>
  </w:style>
  <w:style w:type="character" w:customStyle="1" w:styleId="tpt1">
    <w:name w:val="tpt1"/>
    <w:basedOn w:val="DefaultParagraphFont"/>
    <w:rsid w:val="00BC174A"/>
  </w:style>
  <w:style w:type="paragraph" w:customStyle="1" w:styleId="Char0">
    <w:name w:val="Char"/>
    <w:basedOn w:val="Normal"/>
    <w:rsid w:val="00BC174A"/>
    <w:pPr>
      <w:spacing w:after="160" w:line="240" w:lineRule="exact"/>
    </w:pPr>
    <w:rPr>
      <w:rFonts w:ascii="Tahoma" w:hAnsi="Tahoma"/>
      <w:sz w:val="20"/>
      <w:szCs w:val="20"/>
    </w:rPr>
  </w:style>
  <w:style w:type="character" w:customStyle="1" w:styleId="li1">
    <w:name w:val="li1"/>
    <w:rsid w:val="00BC174A"/>
    <w:rPr>
      <w:b/>
      <w:bCs/>
      <w:color w:val="8F0000"/>
    </w:rPr>
  </w:style>
  <w:style w:type="character" w:customStyle="1" w:styleId="tli1">
    <w:name w:val="tli1"/>
    <w:basedOn w:val="DefaultParagraphFont"/>
    <w:rsid w:val="00BC174A"/>
  </w:style>
  <w:style w:type="character" w:customStyle="1" w:styleId="BalloonTextChar">
    <w:name w:val="Balloon Text Char"/>
    <w:link w:val="BalloonText"/>
    <w:rsid w:val="00BC174A"/>
    <w:rPr>
      <w:rFonts w:ascii="Tahoma" w:hAnsi="Tahoma" w:cs="Tahoma"/>
      <w:sz w:val="16"/>
      <w:szCs w:val="16"/>
      <w:lang w:val="en-US" w:eastAsia="en-US"/>
    </w:rPr>
  </w:style>
  <w:style w:type="character" w:customStyle="1" w:styleId="do1">
    <w:name w:val="do1"/>
    <w:rsid w:val="00BC174A"/>
    <w:rPr>
      <w:b/>
      <w:bCs/>
      <w:sz w:val="26"/>
      <w:szCs w:val="26"/>
    </w:rPr>
  </w:style>
  <w:style w:type="character" w:customStyle="1" w:styleId="tax1">
    <w:name w:val="tax1"/>
    <w:rsid w:val="00BC174A"/>
    <w:rPr>
      <w:b/>
      <w:bCs/>
      <w:sz w:val="26"/>
      <w:szCs w:val="26"/>
    </w:rPr>
  </w:style>
  <w:style w:type="character" w:customStyle="1" w:styleId="tpa1">
    <w:name w:val="tpa1"/>
    <w:rsid w:val="00BC174A"/>
  </w:style>
  <w:style w:type="paragraph" w:styleId="NoSpacing">
    <w:name w:val="No Spacing"/>
    <w:uiPriority w:val="1"/>
    <w:qFormat/>
    <w:rsid w:val="00A469C3"/>
    <w:rPr>
      <w:sz w:val="24"/>
      <w:szCs w:val="24"/>
      <w:lang w:val="en-US" w:eastAsia="en-US"/>
    </w:rPr>
  </w:style>
  <w:style w:type="character" w:customStyle="1" w:styleId="a">
    <w:name w:val="_"/>
    <w:rsid w:val="00532179"/>
  </w:style>
  <w:style w:type="character" w:customStyle="1" w:styleId="pgff2">
    <w:name w:val="pgff2"/>
    <w:rsid w:val="00532179"/>
  </w:style>
  <w:style w:type="character" w:customStyle="1" w:styleId="pgfc1">
    <w:name w:val="pgfc1"/>
    <w:rsid w:val="00532179"/>
  </w:style>
  <w:style w:type="character" w:customStyle="1" w:styleId="pgff1">
    <w:name w:val="pgff1"/>
    <w:rsid w:val="00532179"/>
  </w:style>
  <w:style w:type="character" w:customStyle="1" w:styleId="pgff4">
    <w:name w:val="pgff4"/>
    <w:rsid w:val="00532179"/>
  </w:style>
  <w:style w:type="character" w:customStyle="1" w:styleId="BodyTextChar">
    <w:name w:val="Body Text Char"/>
    <w:basedOn w:val="DefaultParagraphFont"/>
    <w:link w:val="BodyText"/>
    <w:rsid w:val="009470ED"/>
    <w:rPr>
      <w:sz w:val="28"/>
      <w:lang w:val="en-US" w:eastAsia="en-US"/>
    </w:rPr>
  </w:style>
  <w:style w:type="paragraph" w:customStyle="1" w:styleId="Char1">
    <w:name w:val="Char"/>
    <w:basedOn w:val="Normal"/>
    <w:rsid w:val="00B557ED"/>
    <w:pPr>
      <w:spacing w:after="160" w:line="240" w:lineRule="exact"/>
    </w:pPr>
    <w:rPr>
      <w:rFonts w:ascii="Tahoma" w:hAnsi="Tahoma"/>
      <w:sz w:val="20"/>
      <w:szCs w:val="20"/>
    </w:rPr>
  </w:style>
  <w:style w:type="paragraph" w:customStyle="1" w:styleId="Char2">
    <w:name w:val="Char"/>
    <w:basedOn w:val="Normal"/>
    <w:rsid w:val="00AF5F53"/>
    <w:pPr>
      <w:spacing w:after="160" w:line="240" w:lineRule="exact"/>
    </w:pPr>
    <w:rPr>
      <w:rFonts w:ascii="Tahoma" w:hAnsi="Tahoma"/>
      <w:sz w:val="20"/>
      <w:szCs w:val="20"/>
    </w:rPr>
  </w:style>
  <w:style w:type="paragraph" w:customStyle="1" w:styleId="Default">
    <w:name w:val="Default"/>
    <w:rsid w:val="00096F85"/>
    <w:pPr>
      <w:autoSpaceDE w:val="0"/>
      <w:autoSpaceDN w:val="0"/>
      <w:adjustRightInd w:val="0"/>
    </w:pPr>
    <w:rPr>
      <w:rFonts w:eastAsia="Calibri"/>
      <w:color w:val="000000"/>
      <w:sz w:val="24"/>
      <w:szCs w:val="24"/>
      <w:lang w:val="en-US" w:eastAsia="en-US"/>
    </w:rPr>
  </w:style>
  <w:style w:type="character" w:customStyle="1" w:styleId="enn">
    <w:name w:val="en_n"/>
    <w:basedOn w:val="DefaultParagraphFont"/>
    <w:rsid w:val="00697ADA"/>
  </w:style>
  <w:style w:type="character" w:styleId="Strong">
    <w:name w:val="Strong"/>
    <w:qFormat/>
    <w:rsid w:val="00561F48"/>
    <w:rPr>
      <w:b/>
      <w:bCs/>
    </w:rPr>
  </w:style>
  <w:style w:type="paragraph" w:customStyle="1" w:styleId="Char3">
    <w:name w:val="Char"/>
    <w:basedOn w:val="Normal"/>
    <w:rsid w:val="00AC4E51"/>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149">
      <w:bodyDiv w:val="1"/>
      <w:marLeft w:val="0"/>
      <w:marRight w:val="0"/>
      <w:marTop w:val="0"/>
      <w:marBottom w:val="0"/>
      <w:divBdr>
        <w:top w:val="none" w:sz="0" w:space="0" w:color="auto"/>
        <w:left w:val="none" w:sz="0" w:space="0" w:color="auto"/>
        <w:bottom w:val="none" w:sz="0" w:space="0" w:color="auto"/>
        <w:right w:val="none" w:sz="0" w:space="0" w:color="auto"/>
      </w:divBdr>
    </w:div>
    <w:div w:id="141850091">
      <w:bodyDiv w:val="1"/>
      <w:marLeft w:val="0"/>
      <w:marRight w:val="0"/>
      <w:marTop w:val="0"/>
      <w:marBottom w:val="0"/>
      <w:divBdr>
        <w:top w:val="none" w:sz="0" w:space="0" w:color="auto"/>
        <w:left w:val="none" w:sz="0" w:space="0" w:color="auto"/>
        <w:bottom w:val="none" w:sz="0" w:space="0" w:color="auto"/>
        <w:right w:val="none" w:sz="0" w:space="0" w:color="auto"/>
      </w:divBdr>
    </w:div>
    <w:div w:id="244730787">
      <w:bodyDiv w:val="1"/>
      <w:marLeft w:val="0"/>
      <w:marRight w:val="0"/>
      <w:marTop w:val="0"/>
      <w:marBottom w:val="0"/>
      <w:divBdr>
        <w:top w:val="none" w:sz="0" w:space="0" w:color="auto"/>
        <w:left w:val="none" w:sz="0" w:space="0" w:color="auto"/>
        <w:bottom w:val="none" w:sz="0" w:space="0" w:color="auto"/>
        <w:right w:val="none" w:sz="0" w:space="0" w:color="auto"/>
      </w:divBdr>
    </w:div>
    <w:div w:id="404449491">
      <w:bodyDiv w:val="1"/>
      <w:marLeft w:val="0"/>
      <w:marRight w:val="0"/>
      <w:marTop w:val="0"/>
      <w:marBottom w:val="0"/>
      <w:divBdr>
        <w:top w:val="none" w:sz="0" w:space="0" w:color="auto"/>
        <w:left w:val="none" w:sz="0" w:space="0" w:color="auto"/>
        <w:bottom w:val="none" w:sz="0" w:space="0" w:color="auto"/>
        <w:right w:val="none" w:sz="0" w:space="0" w:color="auto"/>
      </w:divBdr>
    </w:div>
    <w:div w:id="526649588">
      <w:bodyDiv w:val="1"/>
      <w:marLeft w:val="0"/>
      <w:marRight w:val="0"/>
      <w:marTop w:val="0"/>
      <w:marBottom w:val="0"/>
      <w:divBdr>
        <w:top w:val="none" w:sz="0" w:space="0" w:color="auto"/>
        <w:left w:val="none" w:sz="0" w:space="0" w:color="auto"/>
        <w:bottom w:val="none" w:sz="0" w:space="0" w:color="auto"/>
        <w:right w:val="none" w:sz="0" w:space="0" w:color="auto"/>
      </w:divBdr>
    </w:div>
    <w:div w:id="563951367">
      <w:bodyDiv w:val="1"/>
      <w:marLeft w:val="0"/>
      <w:marRight w:val="0"/>
      <w:marTop w:val="0"/>
      <w:marBottom w:val="0"/>
      <w:divBdr>
        <w:top w:val="none" w:sz="0" w:space="0" w:color="auto"/>
        <w:left w:val="none" w:sz="0" w:space="0" w:color="auto"/>
        <w:bottom w:val="none" w:sz="0" w:space="0" w:color="auto"/>
        <w:right w:val="none" w:sz="0" w:space="0" w:color="auto"/>
      </w:divBdr>
    </w:div>
    <w:div w:id="854080966">
      <w:bodyDiv w:val="1"/>
      <w:marLeft w:val="0"/>
      <w:marRight w:val="0"/>
      <w:marTop w:val="0"/>
      <w:marBottom w:val="0"/>
      <w:divBdr>
        <w:top w:val="none" w:sz="0" w:space="0" w:color="auto"/>
        <w:left w:val="none" w:sz="0" w:space="0" w:color="auto"/>
        <w:bottom w:val="none" w:sz="0" w:space="0" w:color="auto"/>
        <w:right w:val="none" w:sz="0" w:space="0" w:color="auto"/>
      </w:divBdr>
    </w:div>
    <w:div w:id="1395201808">
      <w:bodyDiv w:val="1"/>
      <w:marLeft w:val="0"/>
      <w:marRight w:val="0"/>
      <w:marTop w:val="0"/>
      <w:marBottom w:val="0"/>
      <w:divBdr>
        <w:top w:val="none" w:sz="0" w:space="0" w:color="auto"/>
        <w:left w:val="none" w:sz="0" w:space="0" w:color="auto"/>
        <w:bottom w:val="none" w:sz="0" w:space="0" w:color="auto"/>
        <w:right w:val="none" w:sz="0" w:space="0" w:color="auto"/>
      </w:divBdr>
    </w:div>
    <w:div w:id="1880319704">
      <w:bodyDiv w:val="1"/>
      <w:marLeft w:val="0"/>
      <w:marRight w:val="0"/>
      <w:marTop w:val="0"/>
      <w:marBottom w:val="0"/>
      <w:divBdr>
        <w:top w:val="none" w:sz="0" w:space="0" w:color="auto"/>
        <w:left w:val="none" w:sz="0" w:space="0" w:color="auto"/>
        <w:bottom w:val="none" w:sz="0" w:space="0" w:color="auto"/>
        <w:right w:val="none" w:sz="0" w:space="0" w:color="auto"/>
      </w:divBdr>
    </w:div>
    <w:div w:id="1929265388">
      <w:bodyDiv w:val="1"/>
      <w:marLeft w:val="0"/>
      <w:marRight w:val="0"/>
      <w:marTop w:val="0"/>
      <w:marBottom w:val="0"/>
      <w:divBdr>
        <w:top w:val="none" w:sz="0" w:space="0" w:color="auto"/>
        <w:left w:val="none" w:sz="0" w:space="0" w:color="auto"/>
        <w:bottom w:val="none" w:sz="0" w:space="0" w:color="auto"/>
        <w:right w:val="none" w:sz="0" w:space="0" w:color="auto"/>
      </w:divBdr>
    </w:div>
    <w:div w:id="2047871102">
      <w:bodyDiv w:val="1"/>
      <w:marLeft w:val="0"/>
      <w:marRight w:val="0"/>
      <w:marTop w:val="0"/>
      <w:marBottom w:val="0"/>
      <w:divBdr>
        <w:top w:val="none" w:sz="0" w:space="0" w:color="auto"/>
        <w:left w:val="none" w:sz="0" w:space="0" w:color="auto"/>
        <w:bottom w:val="none" w:sz="0" w:space="0" w:color="auto"/>
        <w:right w:val="none" w:sz="0" w:space="0" w:color="auto"/>
      </w:divBdr>
    </w:div>
    <w:div w:id="20507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ph.ro"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ph.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at@dspph.ro" TargetMode="External"/><Relationship Id="rId4" Type="http://schemas.openxmlformats.org/officeDocument/2006/relationships/settings" Target="settings.xml"/><Relationship Id="rId9" Type="http://schemas.openxmlformats.org/officeDocument/2006/relationships/hyperlink" Target="http://www.dspph.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A52A-01EB-434C-8721-40876649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11505</Words>
  <Characters>66734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78083</CharactersWithSpaces>
  <SharedDoc>false</SharedDoc>
  <HLinks>
    <vt:vector size="12" baseType="variant">
      <vt:variant>
        <vt:i4>655378</vt:i4>
      </vt:variant>
      <vt:variant>
        <vt:i4>3</vt:i4>
      </vt:variant>
      <vt:variant>
        <vt:i4>0</vt:i4>
      </vt:variant>
      <vt:variant>
        <vt:i4>5</vt:i4>
      </vt:variant>
      <vt:variant>
        <vt:lpwstr>http://www.dspph.ro/</vt:lpwstr>
      </vt:variant>
      <vt:variant>
        <vt:lpwstr/>
      </vt:variant>
      <vt:variant>
        <vt:i4>6619223</vt:i4>
      </vt:variant>
      <vt:variant>
        <vt:i4>0</vt:i4>
      </vt:variant>
      <vt:variant>
        <vt:i4>0</vt:i4>
      </vt:variant>
      <vt:variant>
        <vt:i4>5</vt:i4>
      </vt:variant>
      <vt:variant>
        <vt:lpwstr>mailto:secretariat@dspph.ro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MedInsp1</dc:creator>
  <cp:lastModifiedBy>User</cp:lastModifiedBy>
  <cp:revision>7</cp:revision>
  <cp:lastPrinted>2023-01-25T07:59:00Z</cp:lastPrinted>
  <dcterms:created xsi:type="dcterms:W3CDTF">2023-01-25T07:01:00Z</dcterms:created>
  <dcterms:modified xsi:type="dcterms:W3CDTF">2023-01-25T09:26:00Z</dcterms:modified>
</cp:coreProperties>
</file>